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AD" w:rsidRPr="00E705AD" w:rsidRDefault="00E705AD" w:rsidP="00E705AD">
      <w:pPr>
        <w:shd w:val="clear" w:color="auto" w:fill="FFFFFF"/>
        <w:spacing w:after="360" w:line="240" w:lineRule="auto"/>
        <w:jc w:val="center"/>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Anti-Bullying Policy</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1. In accordance with the requirements of the Education (Welfare) Act 2000 and the Code of Behaviour guidelines issued by the NEWB, the Board of Management of St. Cronan’s N.S. Rosemount has </w:t>
      </w:r>
      <w:r w:rsidRPr="00216E0F">
        <w:rPr>
          <w:rFonts w:ascii="Comic Sans MS" w:eastAsia="Times New Roman" w:hAnsi="Comic Sans MS" w:cs="Arial"/>
          <w:b/>
          <w:bCs/>
          <w:color w:val="5D5D5D"/>
          <w:sz w:val="24"/>
          <w:szCs w:val="24"/>
          <w:lang w:eastAsia="en-GB"/>
        </w:rPr>
        <w:t>adopted the following anti-bullying policy</w:t>
      </w:r>
      <w:r w:rsidRPr="00E705AD">
        <w:rPr>
          <w:rFonts w:ascii="Comic Sans MS" w:eastAsia="Times New Roman" w:hAnsi="Comic Sans MS" w:cs="Arial"/>
          <w:color w:val="5D5D5D"/>
          <w:sz w:val="24"/>
          <w:szCs w:val="24"/>
          <w:lang w:eastAsia="en-GB"/>
        </w:rPr>
        <w:t> within the framework of the school’s overall Code of Behaviour. This policy fully complies with the requirements of the Anti-Bullying Procedures for Primary and Post-Primary Schools which were published in September 2013.</w:t>
      </w:r>
    </w:p>
    <w:p w:rsidR="00E705AD" w:rsidRPr="00E705AD" w:rsidRDefault="00E705AD" w:rsidP="00E705AD">
      <w:pPr>
        <w:shd w:val="clear" w:color="auto" w:fill="FFFFFF"/>
        <w:spacing w:after="360" w:line="240" w:lineRule="auto"/>
        <w:rPr>
          <w:rFonts w:ascii="Comic Sans MS" w:eastAsia="Times New Roman" w:hAnsi="Comic Sans MS" w:cs="Arial"/>
          <w:color w:val="5B9BD5" w:themeColor="accent1"/>
          <w:sz w:val="18"/>
          <w:szCs w:val="24"/>
          <w:lang w:eastAsia="en-GB"/>
        </w:rPr>
      </w:pPr>
      <w:hyperlink r:id="rId7" w:history="1">
        <w:r w:rsidRPr="00137DC3">
          <w:rPr>
            <w:rFonts w:ascii="Comic Sans MS" w:eastAsia="Times New Roman" w:hAnsi="Comic Sans MS" w:cs="Arial"/>
            <w:color w:val="5B9BD5" w:themeColor="accent1"/>
            <w:sz w:val="18"/>
            <w:szCs w:val="24"/>
            <w:u w:val="single"/>
            <w:lang w:eastAsia="en-GB"/>
          </w:rPr>
          <w:t>http://www.education.ie/en/Publications/Policy-Reports/Anti-Bullying-Procedures-for-Primary-and-Post-Primary-Schools.pdf</w:t>
        </w:r>
      </w:hyperlink>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2. The Board of Management recognises the very serious nature of bullying and the negative impact that it </w:t>
      </w:r>
      <w:bookmarkStart w:id="0" w:name="_GoBack"/>
      <w:bookmarkEnd w:id="0"/>
      <w:r w:rsidRPr="00E705AD">
        <w:rPr>
          <w:rFonts w:ascii="Comic Sans MS" w:eastAsia="Times New Roman" w:hAnsi="Comic Sans MS" w:cs="Arial"/>
          <w:color w:val="5D5D5D"/>
          <w:sz w:val="24"/>
          <w:szCs w:val="24"/>
          <w:lang w:eastAsia="en-GB"/>
        </w:rPr>
        <w:t>can have on the lives of pupils and is therefore fully committed to the following </w:t>
      </w:r>
      <w:r w:rsidRPr="00216E0F">
        <w:rPr>
          <w:rFonts w:ascii="Comic Sans MS" w:eastAsia="Times New Roman" w:hAnsi="Comic Sans MS" w:cs="Arial"/>
          <w:b/>
          <w:bCs/>
          <w:color w:val="5D5D5D"/>
          <w:sz w:val="24"/>
          <w:szCs w:val="24"/>
          <w:lang w:eastAsia="en-GB"/>
        </w:rPr>
        <w:t>key principles of best practice</w:t>
      </w:r>
      <w:r w:rsidRPr="00E705AD">
        <w:rPr>
          <w:rFonts w:ascii="Comic Sans MS" w:eastAsia="Times New Roman" w:hAnsi="Comic Sans MS" w:cs="Arial"/>
          <w:color w:val="5D5D5D"/>
          <w:sz w:val="24"/>
          <w:szCs w:val="24"/>
          <w:lang w:eastAsia="en-GB"/>
        </w:rPr>
        <w:t> in preventing and tackling bullying behaviour:</w:t>
      </w:r>
    </w:p>
    <w:p w:rsidR="00E705AD" w:rsidRPr="00E705AD" w:rsidRDefault="00E705AD" w:rsidP="00E705AD">
      <w:pPr>
        <w:shd w:val="clear" w:color="auto" w:fill="FFFFFF"/>
        <w:spacing w:after="360" w:line="240" w:lineRule="auto"/>
        <w:jc w:val="center"/>
        <w:rPr>
          <w:rFonts w:ascii="Comic Sans MS" w:eastAsia="Times New Roman" w:hAnsi="Comic Sans MS" w:cs="Arial"/>
          <w:color w:val="5D5D5D"/>
          <w:sz w:val="24"/>
          <w:szCs w:val="24"/>
          <w:u w:val="single"/>
          <w:lang w:eastAsia="en-GB"/>
        </w:rPr>
      </w:pPr>
      <w:r w:rsidRPr="00216E0F">
        <w:rPr>
          <w:rFonts w:ascii="Comic Sans MS" w:eastAsia="Times New Roman" w:hAnsi="Comic Sans MS" w:cs="Arial"/>
          <w:b/>
          <w:bCs/>
          <w:color w:val="5D5D5D"/>
          <w:sz w:val="24"/>
          <w:szCs w:val="24"/>
          <w:lang w:eastAsia="en-GB"/>
        </w:rPr>
        <w:t> </w:t>
      </w:r>
      <w:r w:rsidRPr="00137DC3">
        <w:rPr>
          <w:rFonts w:ascii="Comic Sans MS" w:eastAsia="Times New Roman" w:hAnsi="Comic Sans MS" w:cs="Arial"/>
          <w:b/>
          <w:bCs/>
          <w:color w:val="5D5D5D"/>
          <w:sz w:val="24"/>
          <w:szCs w:val="24"/>
          <w:u w:val="single"/>
          <w:lang w:eastAsia="en-GB"/>
        </w:rPr>
        <w:t>Key Elements of a Positive School Culture and Climate</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(a) A positive school culture and climate which</w:t>
      </w:r>
    </w:p>
    <w:p w:rsidR="00E705AD" w:rsidRPr="00E705AD" w:rsidRDefault="00E705AD" w:rsidP="00E705AD">
      <w:pPr>
        <w:numPr>
          <w:ilvl w:val="0"/>
          <w:numId w:val="1"/>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is welcoming of difference and diversity and is based on inclusivity;</w:t>
      </w:r>
    </w:p>
    <w:p w:rsidR="00E705AD" w:rsidRPr="00E705AD" w:rsidRDefault="00E705AD" w:rsidP="00E705AD">
      <w:pPr>
        <w:numPr>
          <w:ilvl w:val="0"/>
          <w:numId w:val="1"/>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encourages pupils to disclose and discuss incidents of bullying behaviour in a non-threatening environment;</w:t>
      </w:r>
    </w:p>
    <w:p w:rsidR="00E705AD" w:rsidRPr="00E705AD" w:rsidRDefault="00E705AD" w:rsidP="00E705AD">
      <w:pPr>
        <w:numPr>
          <w:ilvl w:val="0"/>
          <w:numId w:val="1"/>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promotes respectful relationships across the school community;</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(b) Effective leadership</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u w:val="single"/>
          <w:lang w:eastAsia="en-GB"/>
        </w:rPr>
        <w:t>Refer to</w:t>
      </w:r>
    </w:p>
    <w:p w:rsidR="00E705AD" w:rsidRPr="00E705AD" w:rsidRDefault="00E705AD" w:rsidP="00E705AD">
      <w:pPr>
        <w:numPr>
          <w:ilvl w:val="0"/>
          <w:numId w:val="2"/>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The Code of Professional Conduct for Teachers</w:t>
      </w:r>
    </w:p>
    <w:p w:rsidR="00E705AD" w:rsidRPr="00E705AD" w:rsidRDefault="00E705AD" w:rsidP="00E705AD">
      <w:pPr>
        <w:numPr>
          <w:ilvl w:val="0"/>
          <w:numId w:val="2"/>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Developing a Code of Behaviour: Guidelines for Schools</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(c)  A school-wide approach</w:t>
      </w:r>
    </w:p>
    <w:p w:rsidR="00E705AD" w:rsidRPr="00E705AD" w:rsidRDefault="00E705AD" w:rsidP="00E705AD">
      <w:pPr>
        <w:numPr>
          <w:ilvl w:val="0"/>
          <w:numId w:val="3"/>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School management</w:t>
      </w:r>
    </w:p>
    <w:p w:rsidR="00E705AD" w:rsidRPr="00E705AD" w:rsidRDefault="00E705AD" w:rsidP="00E705AD">
      <w:pPr>
        <w:numPr>
          <w:ilvl w:val="0"/>
          <w:numId w:val="3"/>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Staff</w:t>
      </w:r>
    </w:p>
    <w:p w:rsidR="00E705AD" w:rsidRPr="00E705AD" w:rsidRDefault="00E705AD" w:rsidP="00E705AD">
      <w:pPr>
        <w:numPr>
          <w:ilvl w:val="0"/>
          <w:numId w:val="3"/>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Parents</w:t>
      </w:r>
    </w:p>
    <w:p w:rsidR="00E705AD" w:rsidRPr="00E705AD" w:rsidRDefault="00E705AD" w:rsidP="00E705AD">
      <w:pPr>
        <w:numPr>
          <w:ilvl w:val="0"/>
          <w:numId w:val="3"/>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Pupils</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(d) A shared understanding of what bullying is and its impact</w:t>
      </w:r>
    </w:p>
    <w:p w:rsidR="00E705AD" w:rsidRPr="00E705AD" w:rsidRDefault="00E705AD" w:rsidP="00E705AD">
      <w:pPr>
        <w:numPr>
          <w:ilvl w:val="0"/>
          <w:numId w:val="4"/>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Definition of Bullying</w:t>
      </w:r>
    </w:p>
    <w:p w:rsidR="00E705AD" w:rsidRPr="00E705AD" w:rsidRDefault="00E705AD" w:rsidP="00E705AD">
      <w:pPr>
        <w:numPr>
          <w:ilvl w:val="0"/>
          <w:numId w:val="4"/>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Types of Bullying</w:t>
      </w:r>
    </w:p>
    <w:p w:rsidR="00E705AD" w:rsidRPr="00E705AD" w:rsidRDefault="00E705AD" w:rsidP="00E705AD">
      <w:pPr>
        <w:numPr>
          <w:ilvl w:val="0"/>
          <w:numId w:val="4"/>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Impact and Indicators of Bullying behaviour</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Cs/>
          <w:color w:val="5D5D5D"/>
          <w:sz w:val="24"/>
          <w:szCs w:val="24"/>
          <w:lang w:eastAsia="en-GB"/>
        </w:rPr>
        <w:lastRenderedPageBreak/>
        <w:t>Refer to Pages 9-13 of Circular 0045_2013</w:t>
      </w:r>
    </w:p>
    <w:p w:rsidR="00E705AD" w:rsidRPr="00216E0F" w:rsidRDefault="00E705AD" w:rsidP="00E705AD">
      <w:pPr>
        <w:pStyle w:val="ListParagraph"/>
        <w:numPr>
          <w:ilvl w:val="0"/>
          <w:numId w:val="32"/>
        </w:num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Cs/>
          <w:color w:val="5D5D5D"/>
          <w:sz w:val="24"/>
          <w:szCs w:val="24"/>
          <w:lang w:eastAsia="en-GB"/>
        </w:rPr>
        <w:t>http://www.education.ie/en/Circulars-and-Forms/Active-Circulars/cl0045_2013.pdf</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(e) Implementation of education and prevention strategies (including awareness raising measures) that</w:t>
      </w:r>
      <w:r w:rsidRPr="00E705AD">
        <w:rPr>
          <w:rFonts w:ascii="Comic Sans MS" w:eastAsia="Times New Roman" w:hAnsi="Comic Sans MS" w:cs="Arial"/>
          <w:color w:val="5D5D5D"/>
          <w:sz w:val="24"/>
          <w:szCs w:val="24"/>
          <w:lang w:eastAsia="en-GB"/>
        </w:rPr>
        <w:t>–</w:t>
      </w:r>
    </w:p>
    <w:p w:rsidR="00E705AD" w:rsidRPr="00E705AD" w:rsidRDefault="00E705AD" w:rsidP="00E705AD">
      <w:pPr>
        <w:numPr>
          <w:ilvl w:val="0"/>
          <w:numId w:val="5"/>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build empathy, respect and resilience in pupils; and</w:t>
      </w:r>
    </w:p>
    <w:p w:rsidR="00E705AD" w:rsidRPr="00E705AD" w:rsidRDefault="00E705AD" w:rsidP="00E705AD">
      <w:pPr>
        <w:numPr>
          <w:ilvl w:val="0"/>
          <w:numId w:val="5"/>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explicitly address the issues of cyber-bullying and identity-based bullying including in particular, homophobic and transphobic bullying;</w:t>
      </w:r>
    </w:p>
    <w:p w:rsidR="00E705AD" w:rsidRPr="00E705AD" w:rsidRDefault="00E705AD" w:rsidP="00E705AD">
      <w:pPr>
        <w:numPr>
          <w:ilvl w:val="0"/>
          <w:numId w:val="5"/>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provides for effective supervision and monitoring of pupils; </w:t>
      </w:r>
      <w:r w:rsidRPr="00216E0F">
        <w:rPr>
          <w:rFonts w:ascii="Comic Sans MS" w:eastAsia="Times New Roman" w:hAnsi="Comic Sans MS" w:cs="Arial"/>
          <w:b/>
          <w:bCs/>
          <w:color w:val="5D5D5D"/>
          <w:sz w:val="24"/>
          <w:szCs w:val="24"/>
          <w:lang w:eastAsia="en-GB"/>
        </w:rPr>
        <w:t>see supervision policy</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(f) Effective supervision and monitoring of pupils</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(g) Supports for staff</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(h) Consistent recording, investigation and follow up of bullying behaviour (including use of established intervention strategies); and</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w:t>
      </w:r>
      <w:proofErr w:type="spellStart"/>
      <w:r w:rsidRPr="00216E0F">
        <w:rPr>
          <w:rFonts w:ascii="Comic Sans MS" w:eastAsia="Times New Roman" w:hAnsi="Comic Sans MS" w:cs="Arial"/>
          <w:b/>
          <w:bCs/>
          <w:color w:val="5D5D5D"/>
          <w:sz w:val="24"/>
          <w:szCs w:val="24"/>
          <w:lang w:eastAsia="en-GB"/>
        </w:rPr>
        <w:t>i</w:t>
      </w:r>
      <w:proofErr w:type="spellEnd"/>
      <w:r w:rsidRPr="00216E0F">
        <w:rPr>
          <w:rFonts w:ascii="Comic Sans MS" w:eastAsia="Times New Roman" w:hAnsi="Comic Sans MS" w:cs="Arial"/>
          <w:b/>
          <w:bCs/>
          <w:color w:val="5D5D5D"/>
          <w:sz w:val="24"/>
          <w:szCs w:val="24"/>
          <w:lang w:eastAsia="en-GB"/>
        </w:rPr>
        <w:t>) On-going evaluation of the effectiveness of the anti-bullying policy.</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3. In accordance with the </w:t>
      </w:r>
      <w:r w:rsidRPr="00216E0F">
        <w:rPr>
          <w:rFonts w:ascii="Comic Sans MS" w:eastAsia="Times New Roman" w:hAnsi="Comic Sans MS" w:cs="Arial"/>
          <w:i/>
          <w:iCs/>
          <w:color w:val="5D5D5D"/>
          <w:sz w:val="24"/>
          <w:szCs w:val="24"/>
          <w:lang w:eastAsia="en-GB"/>
        </w:rPr>
        <w:t>Anti-Bullying Procedures for Primary and Post-Primary Schools</w:t>
      </w:r>
      <w:r w:rsidRPr="00E705AD">
        <w:rPr>
          <w:rFonts w:ascii="Comic Sans MS" w:eastAsia="Times New Roman" w:hAnsi="Comic Sans MS" w:cs="Arial"/>
          <w:color w:val="5D5D5D"/>
          <w:sz w:val="24"/>
          <w:szCs w:val="24"/>
          <w:lang w:eastAsia="en-GB"/>
        </w:rPr>
        <w:t> bullying is defined as follows:</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Bullying is unwanted negative behaviour, verbal, psychological or physical conducted, by an individual or group against another person (or persons) and which is repeated over time.</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following types of bullying behaviour are included in the definition of bullying:</w:t>
      </w:r>
    </w:p>
    <w:p w:rsidR="00E705AD" w:rsidRPr="00E705AD" w:rsidRDefault="00E705AD" w:rsidP="00E705AD">
      <w:pPr>
        <w:numPr>
          <w:ilvl w:val="0"/>
          <w:numId w:val="6"/>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deliberate exclusion, malicious gossip and other forms of relational bullying,</w:t>
      </w:r>
    </w:p>
    <w:p w:rsidR="00E705AD" w:rsidRPr="00E705AD" w:rsidRDefault="00E705AD" w:rsidP="00E705AD">
      <w:pPr>
        <w:numPr>
          <w:ilvl w:val="0"/>
          <w:numId w:val="6"/>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cyber-bullying and</w:t>
      </w:r>
    </w:p>
    <w:p w:rsidR="00E705AD" w:rsidRPr="00E705AD" w:rsidRDefault="00E705AD" w:rsidP="00E705AD">
      <w:pPr>
        <w:numPr>
          <w:ilvl w:val="0"/>
          <w:numId w:val="6"/>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identity-based bullying such as homophobic bullying, racist bullying, bullying based on a person’s membership of the Traveller community and bullying of those with disabilities or special educational needs.</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proofErr w:type="spellStart"/>
      <w:proofErr w:type="gramStart"/>
      <w:r w:rsidRPr="00216E0F">
        <w:rPr>
          <w:rFonts w:ascii="Comic Sans MS" w:eastAsia="Times New Roman" w:hAnsi="Comic Sans MS" w:cs="Arial"/>
          <w:b/>
          <w:bCs/>
          <w:color w:val="5D5D5D"/>
          <w:sz w:val="24"/>
          <w:szCs w:val="24"/>
          <w:lang w:eastAsia="en-GB"/>
        </w:rPr>
        <w:t>NB.</w:t>
      </w:r>
      <w:r w:rsidRPr="00E705AD">
        <w:rPr>
          <w:rFonts w:ascii="Comic Sans MS" w:eastAsia="Times New Roman" w:hAnsi="Comic Sans MS" w:cs="Arial"/>
          <w:color w:val="5D5D5D"/>
          <w:sz w:val="24"/>
          <w:szCs w:val="24"/>
          <w:lang w:eastAsia="en-GB"/>
        </w:rPr>
        <w:t>However</w:t>
      </w:r>
      <w:proofErr w:type="spellEnd"/>
      <w:proofErr w:type="gramEnd"/>
      <w:r w:rsidRPr="00E705AD">
        <w:rPr>
          <w:rFonts w:ascii="Comic Sans MS" w:eastAsia="Times New Roman" w:hAnsi="Comic Sans MS" w:cs="Arial"/>
          <w:color w:val="5D5D5D"/>
          <w:sz w:val="24"/>
          <w:szCs w:val="24"/>
          <w:lang w:eastAsia="en-GB"/>
        </w:rPr>
        <w:t>,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Negative behaviour that does not meet this definition of bullying will be dealt with in accordance with the school’s code of behaviour.</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Additional information on different types of bullying is set out in Section 2 of the </w:t>
      </w:r>
      <w:r w:rsidRPr="00216E0F">
        <w:rPr>
          <w:rFonts w:ascii="Comic Sans MS" w:eastAsia="Times New Roman" w:hAnsi="Comic Sans MS" w:cs="Arial"/>
          <w:i/>
          <w:iCs/>
          <w:color w:val="5D5D5D"/>
          <w:sz w:val="24"/>
          <w:szCs w:val="24"/>
          <w:lang w:eastAsia="en-GB"/>
        </w:rPr>
        <w:t>Anti-Bullying Procedures for Primary and Post-Primary Schools.</w:t>
      </w:r>
    </w:p>
    <w:p w:rsidR="00E705AD" w:rsidRPr="00E705AD" w:rsidRDefault="00E705AD" w:rsidP="00E705AD">
      <w:pPr>
        <w:shd w:val="clear" w:color="auto" w:fill="FFFFFF"/>
        <w:spacing w:after="360" w:line="240" w:lineRule="auto"/>
        <w:jc w:val="center"/>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Some Examples of bullying behaviours</w:t>
      </w:r>
    </w:p>
    <w:tbl>
      <w:tblPr>
        <w:tblW w:w="11250" w:type="dxa"/>
        <w:shd w:val="clear" w:color="auto" w:fill="FFFFFF"/>
        <w:tblCellMar>
          <w:left w:w="0" w:type="dxa"/>
          <w:right w:w="0" w:type="dxa"/>
        </w:tblCellMar>
        <w:tblLook w:val="04A0" w:firstRow="1" w:lastRow="0" w:firstColumn="1" w:lastColumn="0" w:noHBand="0" w:noVBand="1"/>
      </w:tblPr>
      <w:tblGrid>
        <w:gridCol w:w="2904"/>
        <w:gridCol w:w="8346"/>
      </w:tblGrid>
      <w:tr w:rsidR="00E705AD" w:rsidRPr="00E705AD" w:rsidTr="00E705AD">
        <w:tc>
          <w:tcPr>
            <w:tcW w:w="2505" w:type="dxa"/>
            <w:shd w:val="clear" w:color="auto" w:fill="FFFFFF"/>
            <w:hideMark/>
          </w:tcPr>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General  behaviours which apply to all types of bullying</w:t>
            </w:r>
          </w:p>
        </w:tc>
        <w:tc>
          <w:tcPr>
            <w:tcW w:w="7200" w:type="dxa"/>
            <w:shd w:val="clear" w:color="auto" w:fill="FFFFFF"/>
            <w:hideMark/>
          </w:tcPr>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Harassment based on any of the nine grounds in the equality legislation e.g. sexual harassment, homophobic bullying, racist bullying etc.</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Physical aggression</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Damage to property</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Name calling</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Slagging</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production, display or circulation of written words, pictures or other materials aimed at intimidating another person</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Offensive graffiti</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Extortion</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Intimidation</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Insulting or offensive gestures</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“look”</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Invasion of personal space</w:t>
            </w:r>
          </w:p>
          <w:p w:rsidR="00E705AD" w:rsidRPr="00E705AD" w:rsidRDefault="00E705AD" w:rsidP="00E705AD">
            <w:pPr>
              <w:numPr>
                <w:ilvl w:val="0"/>
                <w:numId w:val="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 combination of any of the types listed.</w:t>
            </w:r>
          </w:p>
        </w:tc>
      </w:tr>
      <w:tr w:rsidR="00E705AD" w:rsidRPr="00E705AD" w:rsidTr="00E705AD">
        <w:tc>
          <w:tcPr>
            <w:tcW w:w="2505" w:type="dxa"/>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Cyber</w:t>
            </w:r>
          </w:p>
        </w:tc>
        <w:tc>
          <w:tcPr>
            <w:tcW w:w="7200" w:type="dxa"/>
            <w:shd w:val="clear" w:color="auto" w:fill="FFFFFF"/>
            <w:hideMark/>
          </w:tcPr>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Denigration</w:t>
            </w:r>
            <w:r w:rsidRPr="00E705AD">
              <w:rPr>
                <w:rFonts w:ascii="Comic Sans MS" w:eastAsia="Times New Roman" w:hAnsi="Comic Sans MS" w:cs="Arial"/>
                <w:color w:val="5D5D5D"/>
                <w:sz w:val="24"/>
                <w:szCs w:val="24"/>
                <w:lang w:eastAsia="en-GB"/>
              </w:rPr>
              <w:t>: Spreading rumo</w:t>
            </w:r>
            <w:r w:rsidRPr="00216E0F">
              <w:rPr>
                <w:rFonts w:ascii="Comic Sans MS" w:eastAsia="Times New Roman" w:hAnsi="Comic Sans MS" w:cs="Arial"/>
                <w:color w:val="5D5D5D"/>
                <w:sz w:val="24"/>
                <w:szCs w:val="24"/>
                <w:lang w:eastAsia="en-GB"/>
              </w:rPr>
              <w:t>u</w:t>
            </w:r>
            <w:r w:rsidRPr="00E705AD">
              <w:rPr>
                <w:rFonts w:ascii="Comic Sans MS" w:eastAsia="Times New Roman" w:hAnsi="Comic Sans MS" w:cs="Arial"/>
                <w:color w:val="5D5D5D"/>
                <w:sz w:val="24"/>
                <w:szCs w:val="24"/>
                <w:lang w:eastAsia="en-GB"/>
              </w:rPr>
              <w:t>rs, lies or gossip to hurt a person’s reputation</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Harassment</w:t>
            </w:r>
            <w:r w:rsidRPr="00E705AD">
              <w:rPr>
                <w:rFonts w:ascii="Comic Sans MS" w:eastAsia="Times New Roman" w:hAnsi="Comic Sans MS" w:cs="Arial"/>
                <w:color w:val="5D5D5D"/>
                <w:sz w:val="24"/>
                <w:szCs w:val="24"/>
                <w:lang w:eastAsia="en-GB"/>
              </w:rPr>
              <w:t>: Continually sending vicious, mean or disturbing messages to an individual</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Impersonation</w:t>
            </w:r>
            <w:r w:rsidRPr="00E705AD">
              <w:rPr>
                <w:rFonts w:ascii="Comic Sans MS" w:eastAsia="Times New Roman" w:hAnsi="Comic Sans MS" w:cs="Arial"/>
                <w:color w:val="5D5D5D"/>
                <w:sz w:val="24"/>
                <w:szCs w:val="24"/>
                <w:lang w:eastAsia="en-GB"/>
              </w:rPr>
              <w:t>: Posting offensive or aggressive messages under another person’s name</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Flaming</w:t>
            </w:r>
            <w:r w:rsidRPr="00E705AD">
              <w:rPr>
                <w:rFonts w:ascii="Comic Sans MS" w:eastAsia="Times New Roman" w:hAnsi="Comic Sans MS" w:cs="Arial"/>
                <w:color w:val="5D5D5D"/>
                <w:sz w:val="24"/>
                <w:szCs w:val="24"/>
                <w:lang w:eastAsia="en-GB"/>
              </w:rPr>
              <w:t>: Using inflammatory or vulgar words to provoke an online fight</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Trickery</w:t>
            </w:r>
            <w:r w:rsidRPr="00E705AD">
              <w:rPr>
                <w:rFonts w:ascii="Comic Sans MS" w:eastAsia="Times New Roman" w:hAnsi="Comic Sans MS" w:cs="Arial"/>
                <w:color w:val="5D5D5D"/>
                <w:sz w:val="24"/>
                <w:szCs w:val="24"/>
                <w:lang w:eastAsia="en-GB"/>
              </w:rPr>
              <w:t>: Fooling someone into sharing personal information which you then post online</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Outing</w:t>
            </w:r>
            <w:r w:rsidRPr="00E705AD">
              <w:rPr>
                <w:rFonts w:ascii="Comic Sans MS" w:eastAsia="Times New Roman" w:hAnsi="Comic Sans MS" w:cs="Arial"/>
                <w:color w:val="5D5D5D"/>
                <w:sz w:val="24"/>
                <w:szCs w:val="24"/>
                <w:lang w:eastAsia="en-GB"/>
              </w:rPr>
              <w:t>: Posting or sharing confidential or compromising information or images</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Exclusion</w:t>
            </w:r>
            <w:r w:rsidRPr="00E705AD">
              <w:rPr>
                <w:rFonts w:ascii="Comic Sans MS" w:eastAsia="Times New Roman" w:hAnsi="Comic Sans MS" w:cs="Arial"/>
                <w:color w:val="5D5D5D"/>
                <w:sz w:val="24"/>
                <w:szCs w:val="24"/>
                <w:lang w:eastAsia="en-GB"/>
              </w:rPr>
              <w:t>: Purposefully excluding someone from an online group</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Cyber stalking</w:t>
            </w:r>
            <w:r w:rsidRPr="00E705AD">
              <w:rPr>
                <w:rFonts w:ascii="Comic Sans MS" w:eastAsia="Times New Roman" w:hAnsi="Comic Sans MS" w:cs="Arial"/>
                <w:color w:val="5D5D5D"/>
                <w:sz w:val="24"/>
                <w:szCs w:val="24"/>
                <w:lang w:eastAsia="en-GB"/>
              </w:rPr>
              <w:t>: Ongoing harassment and denigration that causes a person considerable fear for his/her safety</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Silent telephone/mobile phone call</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Abusive telephone/mobile phone calls</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Abusive text messages</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Abusive email</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 xml:space="preserve">Abusive communication on social networks e.g. Facebook/Ask.fm/ Twitter/You Tube </w:t>
            </w:r>
            <w:proofErr w:type="spellStart"/>
            <w:r w:rsidRPr="00216E0F">
              <w:rPr>
                <w:rFonts w:ascii="Comic Sans MS" w:eastAsia="Times New Roman" w:hAnsi="Comic Sans MS" w:cs="Arial"/>
                <w:color w:val="5D5D5D"/>
                <w:sz w:val="24"/>
                <w:szCs w:val="24"/>
                <w:lang w:eastAsia="en-GB"/>
              </w:rPr>
              <w:t>TikTok</w:t>
            </w:r>
            <w:proofErr w:type="spellEnd"/>
            <w:r w:rsidRPr="00216E0F">
              <w:rPr>
                <w:rFonts w:ascii="Comic Sans MS" w:eastAsia="Times New Roman" w:hAnsi="Comic Sans MS" w:cs="Arial"/>
                <w:color w:val="5D5D5D"/>
                <w:sz w:val="24"/>
                <w:szCs w:val="24"/>
                <w:lang w:eastAsia="en-GB"/>
              </w:rPr>
              <w:t xml:space="preserve"> </w:t>
            </w:r>
            <w:r w:rsidRPr="00E705AD">
              <w:rPr>
                <w:rFonts w:ascii="Comic Sans MS" w:eastAsia="Times New Roman" w:hAnsi="Comic Sans MS" w:cs="Arial"/>
                <w:color w:val="5D5D5D"/>
                <w:sz w:val="24"/>
                <w:szCs w:val="24"/>
                <w:lang w:eastAsia="en-GB"/>
              </w:rPr>
              <w:t>or on games consoles</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Abusive website comments/Blogs/Pictures</w:t>
            </w:r>
          </w:p>
          <w:p w:rsidR="00E705AD" w:rsidRPr="00E705AD" w:rsidRDefault="00E705AD" w:rsidP="00E705AD">
            <w:pPr>
              <w:numPr>
                <w:ilvl w:val="0"/>
                <w:numId w:val="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Abusive posts on any form of communication technology</w:t>
            </w:r>
          </w:p>
        </w:tc>
      </w:tr>
      <w:tr w:rsidR="00E705AD" w:rsidRPr="00E705AD" w:rsidTr="00E705AD">
        <w:tc>
          <w:tcPr>
            <w:tcW w:w="9705" w:type="dxa"/>
            <w:gridSpan w:val="2"/>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lastRenderedPageBreak/>
              <w:t xml:space="preserve">Identity Based </w:t>
            </w:r>
            <w:proofErr w:type="spellStart"/>
            <w:r w:rsidRPr="00216E0F">
              <w:rPr>
                <w:rFonts w:ascii="Comic Sans MS" w:eastAsia="Times New Roman" w:hAnsi="Comic Sans MS" w:cs="Arial"/>
                <w:b/>
                <w:bCs/>
                <w:color w:val="5D5D5D"/>
                <w:sz w:val="24"/>
                <w:szCs w:val="24"/>
                <w:lang w:eastAsia="en-GB"/>
              </w:rPr>
              <w:t>BehavioursIncluding</w:t>
            </w:r>
            <w:proofErr w:type="spellEnd"/>
            <w:r w:rsidRPr="00216E0F">
              <w:rPr>
                <w:rFonts w:ascii="Comic Sans MS" w:eastAsia="Times New Roman" w:hAnsi="Comic Sans MS" w:cs="Arial"/>
                <w:b/>
                <w:bCs/>
                <w:color w:val="5D5D5D"/>
                <w:sz w:val="24"/>
                <w:szCs w:val="24"/>
                <w:lang w:eastAsia="en-GB"/>
              </w:rPr>
              <w:t xml:space="preserve"> any of the nine discriminatory grounds mentioned in Equality Legislation </w:t>
            </w:r>
            <w:r w:rsidRPr="00E705AD">
              <w:rPr>
                <w:rFonts w:ascii="Comic Sans MS" w:eastAsia="Times New Roman" w:hAnsi="Comic Sans MS" w:cs="Arial"/>
                <w:color w:val="5D5D5D"/>
                <w:sz w:val="24"/>
                <w:szCs w:val="24"/>
                <w:lang w:eastAsia="en-GB"/>
              </w:rPr>
              <w:t> (gender including transgender, civil status, family status, sexual orientation, religion, age, disability, race and membership of the Traveller community).</w:t>
            </w:r>
            <w:r w:rsidRPr="00216E0F">
              <w:rPr>
                <w:rFonts w:ascii="Comic Sans MS" w:eastAsia="Times New Roman" w:hAnsi="Comic Sans MS" w:cs="Arial"/>
                <w:color w:val="5D5D5D"/>
                <w:sz w:val="24"/>
                <w:szCs w:val="24"/>
                <w:lang w:eastAsia="en-GB"/>
              </w:rPr>
              <w:br/>
            </w:r>
          </w:p>
        </w:tc>
      </w:tr>
      <w:tr w:rsidR="00E705AD" w:rsidRPr="00E705AD" w:rsidTr="00E705AD">
        <w:tc>
          <w:tcPr>
            <w:tcW w:w="2505" w:type="dxa"/>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xml:space="preserve"> Homophobic and </w:t>
            </w:r>
            <w:proofErr w:type="spellStart"/>
            <w:r w:rsidRPr="00216E0F">
              <w:rPr>
                <w:rFonts w:ascii="Comic Sans MS" w:eastAsia="Times New Roman" w:hAnsi="Comic Sans MS" w:cs="Arial"/>
                <w:b/>
                <w:bCs/>
                <w:color w:val="5D5D5D"/>
                <w:sz w:val="24"/>
                <w:szCs w:val="24"/>
                <w:lang w:eastAsia="en-GB"/>
              </w:rPr>
              <w:t>Transgender</w:t>
            </w:r>
            <w:r w:rsidRPr="00216E0F">
              <w:rPr>
                <w:rFonts w:ascii="Comic Sans MS" w:eastAsia="Times New Roman" w:hAnsi="Comic Sans MS" w:cs="Arial"/>
                <w:i/>
                <w:iCs/>
                <w:color w:val="5D5D5D"/>
                <w:sz w:val="24"/>
                <w:szCs w:val="24"/>
                <w:u w:val="single"/>
                <w:lang w:eastAsia="en-GB"/>
              </w:rPr>
              <w:t>Outside</w:t>
            </w:r>
            <w:proofErr w:type="spellEnd"/>
            <w:r w:rsidRPr="00216E0F">
              <w:rPr>
                <w:rFonts w:ascii="Comic Sans MS" w:eastAsia="Times New Roman" w:hAnsi="Comic Sans MS" w:cs="Arial"/>
                <w:i/>
                <w:iCs/>
                <w:color w:val="5D5D5D"/>
                <w:sz w:val="24"/>
                <w:szCs w:val="24"/>
                <w:u w:val="single"/>
                <w:lang w:eastAsia="en-GB"/>
              </w:rPr>
              <w:t xml:space="preserve"> Primary School RSE Remit See Attached page</w:t>
            </w:r>
          </w:p>
        </w:tc>
        <w:tc>
          <w:tcPr>
            <w:tcW w:w="7200" w:type="dxa"/>
            <w:shd w:val="clear" w:color="auto" w:fill="FFFFFF"/>
            <w:hideMark/>
          </w:tcPr>
          <w:p w:rsidR="00E705AD" w:rsidRPr="00E705AD" w:rsidRDefault="00E705AD" w:rsidP="00E705AD">
            <w:pPr>
              <w:numPr>
                <w:ilvl w:val="0"/>
                <w:numId w:val="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Spreading rumours about a person’s sexual orientation</w:t>
            </w:r>
          </w:p>
          <w:p w:rsidR="00E705AD" w:rsidRPr="00E705AD" w:rsidRDefault="00E705AD" w:rsidP="00E705AD">
            <w:pPr>
              <w:numPr>
                <w:ilvl w:val="0"/>
                <w:numId w:val="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Taunting a person of a different sexual orientation</w:t>
            </w:r>
          </w:p>
          <w:p w:rsidR="00E705AD" w:rsidRPr="00E705AD" w:rsidRDefault="00E705AD" w:rsidP="00E705AD">
            <w:pPr>
              <w:numPr>
                <w:ilvl w:val="0"/>
                <w:numId w:val="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Name calling e.g. Gay, queer, lesbian…used in a derogatory manner</w:t>
            </w:r>
          </w:p>
          <w:p w:rsidR="00E705AD" w:rsidRPr="00E705AD" w:rsidRDefault="00E705AD" w:rsidP="00E705AD">
            <w:pPr>
              <w:numPr>
                <w:ilvl w:val="0"/>
                <w:numId w:val="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Physical intimidation or attacks</w:t>
            </w:r>
          </w:p>
          <w:p w:rsidR="00E705AD" w:rsidRPr="00E705AD" w:rsidRDefault="00E705AD" w:rsidP="00E705AD">
            <w:pPr>
              <w:numPr>
                <w:ilvl w:val="0"/>
                <w:numId w:val="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Threats</w:t>
            </w:r>
          </w:p>
        </w:tc>
      </w:tr>
      <w:tr w:rsidR="00E705AD" w:rsidRPr="00E705AD" w:rsidTr="00E705AD">
        <w:tc>
          <w:tcPr>
            <w:tcW w:w="2505" w:type="dxa"/>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Race, nationality, ethnic background and membership of the Traveller  community</w:t>
            </w:r>
          </w:p>
        </w:tc>
        <w:tc>
          <w:tcPr>
            <w:tcW w:w="7200" w:type="dxa"/>
            <w:shd w:val="clear" w:color="auto" w:fill="FFFFFF"/>
            <w:hideMark/>
          </w:tcPr>
          <w:p w:rsidR="00E705AD" w:rsidRPr="00E705AD" w:rsidRDefault="00E705AD" w:rsidP="00E705AD">
            <w:pPr>
              <w:numPr>
                <w:ilvl w:val="0"/>
                <w:numId w:val="1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Discrimination, prejudice, comments or insults about colour, nationality, culture, social class, religious beliefs, ethnic or traveller background</w:t>
            </w:r>
          </w:p>
          <w:p w:rsidR="00E705AD" w:rsidRPr="00E705AD" w:rsidRDefault="00E705AD" w:rsidP="00E705AD">
            <w:pPr>
              <w:numPr>
                <w:ilvl w:val="0"/>
                <w:numId w:val="1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Exclusion on the basis of any of the above</w:t>
            </w:r>
          </w:p>
        </w:tc>
      </w:tr>
      <w:tr w:rsidR="00E705AD" w:rsidRPr="00E705AD" w:rsidTr="00E705AD">
        <w:tc>
          <w:tcPr>
            <w:tcW w:w="2505" w:type="dxa"/>
            <w:shd w:val="clear" w:color="auto" w:fill="FFFFFF"/>
            <w:hideMark/>
          </w:tcPr>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Relational</w:t>
            </w:r>
          </w:p>
        </w:tc>
        <w:tc>
          <w:tcPr>
            <w:tcW w:w="7200" w:type="dxa"/>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This involves manipulating relationships as a means of bullying. Behaviours include:</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Malicious gossip</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Isolation &amp; exclusion</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Ignoring</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Excluding from the group</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Taking someone’s friends away</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“Bitching”</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Spreading rumours</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Breaking confidence</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Talking loud enough so that the victim can hear</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“look”</w:t>
            </w:r>
          </w:p>
          <w:p w:rsidR="00E705AD" w:rsidRPr="00E705AD" w:rsidRDefault="00E705AD" w:rsidP="00E705AD">
            <w:pPr>
              <w:numPr>
                <w:ilvl w:val="0"/>
                <w:numId w:val="1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Use or terminology such as ‘nerd’ in a derogatory way</w:t>
            </w:r>
          </w:p>
        </w:tc>
      </w:tr>
      <w:tr w:rsidR="00E705AD" w:rsidRPr="00E705AD" w:rsidTr="00E705AD">
        <w:tc>
          <w:tcPr>
            <w:tcW w:w="2505" w:type="dxa"/>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Sexual</w:t>
            </w:r>
          </w:p>
        </w:tc>
        <w:tc>
          <w:tcPr>
            <w:tcW w:w="7200" w:type="dxa"/>
            <w:shd w:val="clear" w:color="auto" w:fill="FFFFFF"/>
            <w:hideMark/>
          </w:tcPr>
          <w:p w:rsidR="00E705AD" w:rsidRPr="00E705AD" w:rsidRDefault="00E705AD" w:rsidP="00E705AD">
            <w:pPr>
              <w:numPr>
                <w:ilvl w:val="0"/>
                <w:numId w:val="12"/>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color w:val="5D5D5D"/>
                <w:sz w:val="24"/>
                <w:szCs w:val="24"/>
                <w:lang w:eastAsia="en-GB"/>
              </w:rPr>
              <w:t>Unwelcome or inappropriate </w:t>
            </w:r>
            <w:r w:rsidRPr="00E705AD">
              <w:rPr>
                <w:rFonts w:ascii="Comic Sans MS" w:eastAsia="Times New Roman" w:hAnsi="Comic Sans MS" w:cs="Arial"/>
                <w:color w:val="5D5D5D"/>
                <w:sz w:val="24"/>
                <w:szCs w:val="24"/>
                <w:lang w:eastAsia="en-GB"/>
              </w:rPr>
              <w:t>sexual comments or touching</w:t>
            </w:r>
          </w:p>
          <w:p w:rsidR="00E705AD" w:rsidRPr="00E705AD" w:rsidRDefault="00E705AD" w:rsidP="00E705AD">
            <w:pPr>
              <w:numPr>
                <w:ilvl w:val="0"/>
                <w:numId w:val="12"/>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Harassment: Adult/Children External Coaches should report to DLP</w:t>
            </w:r>
          </w:p>
        </w:tc>
      </w:tr>
      <w:tr w:rsidR="00E705AD" w:rsidRPr="00E705AD" w:rsidTr="00E705AD">
        <w:tc>
          <w:tcPr>
            <w:tcW w:w="2505" w:type="dxa"/>
            <w:shd w:val="clear" w:color="auto" w:fill="FFFFFF"/>
            <w:hideMark/>
          </w:tcPr>
          <w:p w:rsidR="00E705AD" w:rsidRPr="00E705AD" w:rsidRDefault="00E705AD" w:rsidP="00E705AD">
            <w:pPr>
              <w:spacing w:after="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Special Educational Needs, Disability</w:t>
            </w:r>
          </w:p>
        </w:tc>
        <w:tc>
          <w:tcPr>
            <w:tcW w:w="7200" w:type="dxa"/>
            <w:shd w:val="clear" w:color="auto" w:fill="FFFFFF"/>
            <w:hideMark/>
          </w:tcPr>
          <w:p w:rsidR="00E705AD" w:rsidRPr="00E705AD" w:rsidRDefault="00E705AD" w:rsidP="00E705AD">
            <w:pPr>
              <w:numPr>
                <w:ilvl w:val="0"/>
                <w:numId w:val="1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Name calling</w:t>
            </w:r>
          </w:p>
          <w:p w:rsidR="00E705AD" w:rsidRPr="00E705AD" w:rsidRDefault="00E705AD" w:rsidP="00E705AD">
            <w:pPr>
              <w:numPr>
                <w:ilvl w:val="0"/>
                <w:numId w:val="1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Taunting others because of their disability or learning needs</w:t>
            </w:r>
          </w:p>
          <w:p w:rsidR="00E705AD" w:rsidRPr="00E705AD" w:rsidRDefault="00E705AD" w:rsidP="00E705AD">
            <w:pPr>
              <w:numPr>
                <w:ilvl w:val="0"/>
                <w:numId w:val="1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Taking advantage of some pupils’ vulnerabilities and limited capacity to recognise and defend themselves against bullying</w:t>
            </w:r>
          </w:p>
          <w:p w:rsidR="00E705AD" w:rsidRPr="00E705AD" w:rsidRDefault="00E705AD" w:rsidP="00E705AD">
            <w:pPr>
              <w:numPr>
                <w:ilvl w:val="0"/>
                <w:numId w:val="1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Taking advantage of some pupils’ vulnerabilities and limited capacity to understand social situations and social cues.</w:t>
            </w:r>
          </w:p>
          <w:p w:rsidR="00E705AD" w:rsidRPr="00E705AD" w:rsidRDefault="00E705AD" w:rsidP="00E705AD">
            <w:pPr>
              <w:numPr>
                <w:ilvl w:val="0"/>
                <w:numId w:val="1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Mimicking a person’s disability</w:t>
            </w:r>
          </w:p>
          <w:p w:rsidR="00E705AD" w:rsidRPr="00E705AD" w:rsidRDefault="00E705AD" w:rsidP="00E705AD">
            <w:pPr>
              <w:numPr>
                <w:ilvl w:val="0"/>
                <w:numId w:val="1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Setting others up for ridicule</w:t>
            </w:r>
          </w:p>
        </w:tc>
      </w:tr>
    </w:tbl>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i/>
          <w:iCs/>
          <w:color w:val="5D5D5D"/>
          <w:sz w:val="24"/>
          <w:szCs w:val="24"/>
          <w:lang w:eastAsia="en-GB"/>
        </w:rPr>
        <w:lastRenderedPageBreak/>
        <w:t> </w:t>
      </w:r>
      <w:r w:rsidRPr="00E705AD">
        <w:rPr>
          <w:rFonts w:ascii="Comic Sans MS" w:eastAsia="Times New Roman" w:hAnsi="Comic Sans MS" w:cs="Arial"/>
          <w:color w:val="5D5D5D"/>
          <w:sz w:val="24"/>
          <w:szCs w:val="24"/>
          <w:lang w:eastAsia="en-GB"/>
        </w:rPr>
        <w:t>4. The relevant teacher(s) for investigating and dealing with bullying is (are) as follows</w:t>
      </w:r>
    </w:p>
    <w:tbl>
      <w:tblPr>
        <w:tblW w:w="11250" w:type="dxa"/>
        <w:shd w:val="clear" w:color="auto" w:fill="FFFFFF"/>
        <w:tblCellMar>
          <w:left w:w="0" w:type="dxa"/>
          <w:right w:w="0" w:type="dxa"/>
        </w:tblCellMar>
        <w:tblLook w:val="04A0" w:firstRow="1" w:lastRow="0" w:firstColumn="1" w:lastColumn="0" w:noHBand="0" w:noVBand="1"/>
      </w:tblPr>
      <w:tblGrid>
        <w:gridCol w:w="11250"/>
      </w:tblGrid>
      <w:tr w:rsidR="00E705AD" w:rsidRPr="00E705AD" w:rsidTr="00E705AD">
        <w:tc>
          <w:tcPr>
            <w:tcW w:w="8655" w:type="dxa"/>
            <w:shd w:val="clear" w:color="auto" w:fill="FFFFFF"/>
            <w:hideMark/>
          </w:tcPr>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The Relevant Teachers</w:t>
            </w:r>
            <w:r w:rsidRPr="00E705AD">
              <w:rPr>
                <w:rFonts w:ascii="Comic Sans MS" w:eastAsia="Times New Roman" w:hAnsi="Comic Sans MS" w:cs="Arial"/>
                <w:color w:val="5D5D5D"/>
                <w:sz w:val="24"/>
                <w:szCs w:val="24"/>
                <w:lang w:eastAsia="en-GB"/>
              </w:rPr>
              <w:t> in St Cronan’s N.S. Rosemount are </w:t>
            </w:r>
            <w:r w:rsidRPr="00216E0F">
              <w:rPr>
                <w:rFonts w:ascii="Comic Sans MS" w:eastAsia="Times New Roman" w:hAnsi="Comic Sans MS" w:cs="Arial"/>
                <w:b/>
                <w:bCs/>
                <w:color w:val="5D5D5D"/>
                <w:sz w:val="24"/>
                <w:szCs w:val="24"/>
                <w:lang w:eastAsia="en-GB"/>
              </w:rPr>
              <w:t>All Teachers</w:t>
            </w:r>
          </w:p>
          <w:p w:rsidR="00E705AD" w:rsidRPr="00E705AD" w:rsidRDefault="00E705AD" w:rsidP="00E705AD">
            <w:pPr>
              <w:spacing w:after="360" w:line="240" w:lineRule="auto"/>
              <w:jc w:val="center"/>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Although any teacher may act as a relevant teacher if circumstances warrant </w:t>
            </w:r>
            <w:proofErr w:type="gramStart"/>
            <w:r w:rsidRPr="00E705AD">
              <w:rPr>
                <w:rFonts w:ascii="Comic Sans MS" w:eastAsia="Times New Roman" w:hAnsi="Comic Sans MS" w:cs="Arial"/>
                <w:color w:val="5D5D5D"/>
                <w:sz w:val="24"/>
                <w:szCs w:val="24"/>
                <w:lang w:eastAsia="en-GB"/>
              </w:rPr>
              <w:t>it,  the</w:t>
            </w:r>
            <w:proofErr w:type="gramEnd"/>
            <w:r w:rsidRPr="00E705AD">
              <w:rPr>
                <w:rFonts w:ascii="Comic Sans MS" w:eastAsia="Times New Roman" w:hAnsi="Comic Sans MS" w:cs="Arial"/>
                <w:color w:val="5D5D5D"/>
                <w:sz w:val="24"/>
                <w:szCs w:val="24"/>
                <w:lang w:eastAsia="en-GB"/>
              </w:rPr>
              <w:t xml:space="preserve"> DLP will is the relevant teacher. Teachers should report incidents to Mrs Sharon Talbot is DLP</w:t>
            </w:r>
            <w:r w:rsidRPr="00216E0F">
              <w:rPr>
                <w:rFonts w:ascii="Comic Sans MS" w:eastAsia="Times New Roman" w:hAnsi="Comic Sans MS" w:cs="Arial"/>
                <w:color w:val="5D5D5D"/>
                <w:sz w:val="24"/>
                <w:szCs w:val="24"/>
                <w:lang w:eastAsia="en-GB"/>
              </w:rPr>
              <w:t xml:space="preserve"> or in her absence Ms Ann Powell DDLP</w:t>
            </w:r>
          </w:p>
        </w:tc>
      </w:tr>
    </w:tbl>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5. The education and prevention strategies (including strategies specifically aimed at cyber-bullying, homophobic and transphobic bullying) that will be used by the school are as follows </w:t>
      </w:r>
      <w:proofErr w:type="gramStart"/>
      <w:r w:rsidRPr="00E705AD">
        <w:rPr>
          <w:rFonts w:ascii="Comic Sans MS" w:eastAsia="Times New Roman" w:hAnsi="Comic Sans MS" w:cs="Arial"/>
          <w:color w:val="5D5D5D"/>
          <w:sz w:val="24"/>
          <w:szCs w:val="24"/>
          <w:lang w:eastAsia="en-GB"/>
        </w:rPr>
        <w:t>( Section</w:t>
      </w:r>
      <w:proofErr w:type="gramEnd"/>
      <w:r w:rsidRPr="00E705AD">
        <w:rPr>
          <w:rFonts w:ascii="Comic Sans MS" w:eastAsia="Times New Roman" w:hAnsi="Comic Sans MS" w:cs="Arial"/>
          <w:color w:val="5D5D5D"/>
          <w:sz w:val="24"/>
          <w:szCs w:val="24"/>
          <w:lang w:eastAsia="en-GB"/>
        </w:rPr>
        <w:t xml:space="preserve"> 6.5 of the </w:t>
      </w:r>
      <w:r w:rsidRPr="00216E0F">
        <w:rPr>
          <w:rFonts w:ascii="Comic Sans MS" w:eastAsia="Times New Roman" w:hAnsi="Comic Sans MS" w:cs="Arial"/>
          <w:i/>
          <w:iCs/>
          <w:color w:val="5D5D5D"/>
          <w:sz w:val="24"/>
          <w:szCs w:val="24"/>
          <w:lang w:eastAsia="en-GB"/>
        </w:rPr>
        <w:t>Anti-Bullying Procedures for Primary and Post-Primary Schools</w:t>
      </w:r>
      <w:r w:rsidRPr="00E705AD">
        <w:rPr>
          <w:rFonts w:ascii="Comic Sans MS" w:eastAsia="Times New Roman" w:hAnsi="Comic Sans MS" w:cs="Arial"/>
          <w:color w:val="5D5D5D"/>
          <w:sz w:val="24"/>
          <w:szCs w:val="24"/>
          <w:lang w:eastAsia="en-GB"/>
        </w:rPr>
        <w:t>):</w:t>
      </w:r>
    </w:p>
    <w:p w:rsidR="00E705AD" w:rsidRPr="00E705AD" w:rsidRDefault="00E705AD" w:rsidP="00E705AD">
      <w:pPr>
        <w:shd w:val="clear" w:color="auto" w:fill="FFFFFF"/>
        <w:spacing w:after="360" w:line="240" w:lineRule="auto"/>
        <w:jc w:val="center"/>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p w:rsidR="00E705AD" w:rsidRPr="00E705AD" w:rsidRDefault="00E705AD" w:rsidP="00E705AD">
      <w:pPr>
        <w:shd w:val="clear" w:color="auto" w:fill="FFFFFF"/>
        <w:spacing w:after="360" w:line="240" w:lineRule="auto"/>
        <w:jc w:val="center"/>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Education and prevention strategies</w:t>
      </w:r>
    </w:p>
    <w:tbl>
      <w:tblPr>
        <w:tblW w:w="11250" w:type="dxa"/>
        <w:shd w:val="clear" w:color="auto" w:fill="FFFFFF"/>
        <w:tblCellMar>
          <w:left w:w="0" w:type="dxa"/>
          <w:right w:w="0" w:type="dxa"/>
        </w:tblCellMar>
        <w:tblLook w:val="04A0" w:firstRow="1" w:lastRow="0" w:firstColumn="1" w:lastColumn="0" w:noHBand="0" w:noVBand="1"/>
      </w:tblPr>
      <w:tblGrid>
        <w:gridCol w:w="11250"/>
      </w:tblGrid>
      <w:tr w:rsidR="00E705AD" w:rsidRPr="00E705AD" w:rsidTr="00E705AD">
        <w:tc>
          <w:tcPr>
            <w:tcW w:w="9240" w:type="dxa"/>
            <w:shd w:val="clear" w:color="auto" w:fill="FFFFFF"/>
            <w:hideMark/>
          </w:tcPr>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School-wide approach</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 school-wide approach to the fostering of respect for all members of the school community.</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promotion of the value of diversity to address issues of prejudice and stereotyping, and highlight the unacceptability of bullying behaviour.</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fostering and enhancing of the self-esteem of all our pupils through both curricular and extracurricular activities. Pupils will be provided with opportunities to develop a positive sense of self-worth through formal and informal interactions.</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Whole staff professional development on bullying to ensure that all staff develops an awareness of what bullying is, how it impacts on pupils’ lives and the need to respond to it-prevention and intervention.</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An annual audit of professional development needs with a view to </w:t>
            </w:r>
            <w:proofErr w:type="gramStart"/>
            <w:r w:rsidRPr="00E705AD">
              <w:rPr>
                <w:rFonts w:ascii="Comic Sans MS" w:eastAsia="Times New Roman" w:hAnsi="Comic Sans MS" w:cs="Arial"/>
                <w:color w:val="5D5D5D"/>
                <w:sz w:val="24"/>
                <w:szCs w:val="24"/>
                <w:lang w:eastAsia="en-GB"/>
              </w:rPr>
              <w:t>assessing  staff</w:t>
            </w:r>
            <w:proofErr w:type="gramEnd"/>
            <w:r w:rsidRPr="00E705AD">
              <w:rPr>
                <w:rFonts w:ascii="Comic Sans MS" w:eastAsia="Times New Roman" w:hAnsi="Comic Sans MS" w:cs="Arial"/>
                <w:color w:val="5D5D5D"/>
                <w:sz w:val="24"/>
                <w:szCs w:val="24"/>
                <w:lang w:eastAsia="en-GB"/>
              </w:rPr>
              <w:t xml:space="preserve"> requirements  through internal staff knowledge/expertise and external sources</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Professional development with specific focus on the training </w:t>
            </w:r>
            <w:proofErr w:type="gramStart"/>
            <w:r w:rsidRPr="00E705AD">
              <w:rPr>
                <w:rFonts w:ascii="Comic Sans MS" w:eastAsia="Times New Roman" w:hAnsi="Comic Sans MS" w:cs="Arial"/>
                <w:color w:val="5D5D5D"/>
                <w:sz w:val="24"/>
                <w:szCs w:val="24"/>
                <w:lang w:eastAsia="en-GB"/>
              </w:rPr>
              <w:t>of  all</w:t>
            </w:r>
            <w:proofErr w:type="gramEnd"/>
            <w:r w:rsidRPr="00E705AD">
              <w:rPr>
                <w:rFonts w:ascii="Comic Sans MS" w:eastAsia="Times New Roman" w:hAnsi="Comic Sans MS" w:cs="Arial"/>
                <w:color w:val="5D5D5D"/>
                <w:sz w:val="24"/>
                <w:szCs w:val="24"/>
                <w:lang w:eastAsia="en-GB"/>
              </w:rPr>
              <w:t xml:space="preserve"> teachers</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School wide awareness raising and training on all aspects of bullying, to include pupils, parent(s)/guardian(s) and the wider school community. </w:t>
            </w:r>
            <w:r w:rsidRPr="00216E0F">
              <w:rPr>
                <w:rFonts w:ascii="Comic Sans MS" w:eastAsia="Times New Roman" w:hAnsi="Comic Sans MS" w:cs="Arial"/>
                <w:b/>
                <w:bCs/>
                <w:color w:val="5D5D5D"/>
                <w:sz w:val="24"/>
                <w:szCs w:val="24"/>
                <w:lang w:eastAsia="en-GB"/>
              </w:rPr>
              <w:t>9/6/2014 1</w:t>
            </w:r>
            <w:r w:rsidRPr="00216E0F">
              <w:rPr>
                <w:rFonts w:ascii="Comic Sans MS" w:eastAsia="Times New Roman" w:hAnsi="Comic Sans MS" w:cs="Arial"/>
                <w:b/>
                <w:bCs/>
                <w:color w:val="5D5D5D"/>
                <w:sz w:val="24"/>
                <w:szCs w:val="24"/>
                <w:vertAlign w:val="superscript"/>
                <w:lang w:eastAsia="en-GB"/>
              </w:rPr>
              <w:t>st</w:t>
            </w:r>
            <w:r w:rsidRPr="00216E0F">
              <w:rPr>
                <w:rFonts w:ascii="Comic Sans MS" w:eastAsia="Times New Roman" w:hAnsi="Comic Sans MS" w:cs="Arial"/>
                <w:b/>
                <w:bCs/>
                <w:color w:val="5D5D5D"/>
                <w:sz w:val="24"/>
                <w:szCs w:val="24"/>
                <w:lang w:eastAsia="en-GB"/>
              </w:rPr>
              <w:t> Information Evening</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 See </w:t>
            </w:r>
            <w:r w:rsidRPr="00216E0F">
              <w:rPr>
                <w:rFonts w:ascii="Comic Sans MS" w:eastAsia="Times New Roman" w:hAnsi="Comic Sans MS" w:cs="Arial"/>
                <w:b/>
                <w:bCs/>
                <w:color w:val="5D5D5D"/>
                <w:sz w:val="24"/>
                <w:szCs w:val="24"/>
                <w:lang w:eastAsia="en-GB"/>
              </w:rPr>
              <w:t xml:space="preserve">Supervision </w:t>
            </w:r>
            <w:proofErr w:type="gramStart"/>
            <w:r w:rsidRPr="00216E0F">
              <w:rPr>
                <w:rFonts w:ascii="Comic Sans MS" w:eastAsia="Times New Roman" w:hAnsi="Comic Sans MS" w:cs="Arial"/>
                <w:b/>
                <w:bCs/>
                <w:color w:val="5D5D5D"/>
                <w:sz w:val="24"/>
                <w:szCs w:val="24"/>
                <w:lang w:eastAsia="en-GB"/>
              </w:rPr>
              <w:t>Policy  </w:t>
            </w:r>
            <w:r w:rsidRPr="00216E0F">
              <w:rPr>
                <w:rFonts w:ascii="Comic Sans MS" w:eastAsia="Times New Roman" w:hAnsi="Comic Sans MS" w:cs="Arial"/>
                <w:i/>
                <w:iCs/>
                <w:color w:val="5D5D5D"/>
                <w:sz w:val="24"/>
                <w:szCs w:val="24"/>
                <w:lang w:eastAsia="en-GB"/>
              </w:rPr>
              <w:t>See</w:t>
            </w:r>
            <w:proofErr w:type="gramEnd"/>
            <w:r w:rsidRPr="00216E0F">
              <w:rPr>
                <w:rFonts w:ascii="Comic Sans MS" w:eastAsia="Times New Roman" w:hAnsi="Comic Sans MS" w:cs="Arial"/>
                <w:i/>
                <w:iCs/>
                <w:color w:val="5D5D5D"/>
                <w:sz w:val="24"/>
                <w:szCs w:val="24"/>
                <w:lang w:eastAsia="en-GB"/>
              </w:rPr>
              <w:t xml:space="preserve"> Appendix 3</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Involvement of the pupils in contributing to a safe school environment including when necessary </w:t>
            </w:r>
            <w:proofErr w:type="gramStart"/>
            <w:r w:rsidRPr="00E705AD">
              <w:rPr>
                <w:rFonts w:ascii="Comic Sans MS" w:eastAsia="Times New Roman" w:hAnsi="Comic Sans MS" w:cs="Arial"/>
                <w:color w:val="5D5D5D"/>
                <w:sz w:val="24"/>
                <w:szCs w:val="24"/>
                <w:lang w:eastAsia="en-GB"/>
              </w:rPr>
              <w:t>a  Buddy</w:t>
            </w:r>
            <w:proofErr w:type="gramEnd"/>
            <w:r w:rsidRPr="00E705AD">
              <w:rPr>
                <w:rFonts w:ascii="Comic Sans MS" w:eastAsia="Times New Roman" w:hAnsi="Comic Sans MS" w:cs="Arial"/>
                <w:color w:val="5D5D5D"/>
                <w:sz w:val="24"/>
                <w:szCs w:val="24"/>
                <w:lang w:eastAsia="en-GB"/>
              </w:rPr>
              <w:t xml:space="preserve"> system,</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Development and promotion of an Anti-Bullying code for the school-to be included in homework journals and displayed publicly in classrooms, in the staffroom and in the office of the school.</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The school’s anti-bullying policy is discussed with pupils and all parent(s)/guardian(s)s are given a copy as part of the Code of Behaviour of the school when enrolling their child. The policy will be on our website.</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The implementation of regular whole school awareness measures on </w:t>
            </w:r>
            <w:proofErr w:type="gramStart"/>
            <w:r w:rsidRPr="00E705AD">
              <w:rPr>
                <w:rFonts w:ascii="Comic Sans MS" w:eastAsia="Times New Roman" w:hAnsi="Comic Sans MS" w:cs="Arial"/>
                <w:color w:val="5D5D5D"/>
                <w:sz w:val="24"/>
                <w:szCs w:val="24"/>
                <w:lang w:eastAsia="en-GB"/>
              </w:rPr>
              <w:t>the  promotion</w:t>
            </w:r>
            <w:proofErr w:type="gramEnd"/>
            <w:r w:rsidRPr="00E705AD">
              <w:rPr>
                <w:rFonts w:ascii="Comic Sans MS" w:eastAsia="Times New Roman" w:hAnsi="Comic Sans MS" w:cs="Arial"/>
                <w:color w:val="5D5D5D"/>
                <w:sz w:val="24"/>
                <w:szCs w:val="24"/>
                <w:lang w:eastAsia="en-GB"/>
              </w:rPr>
              <w:t xml:space="preserve"> of friendship and bullying prevention</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E705AD" w:rsidRPr="00E705AD" w:rsidRDefault="00E705AD" w:rsidP="00E705AD">
            <w:pPr>
              <w:numPr>
                <w:ilvl w:val="0"/>
                <w:numId w:val="1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Ensuring that pupils know who to tell and how to tell, e.g.:</w:t>
            </w:r>
          </w:p>
          <w:p w:rsidR="00E705AD" w:rsidRPr="00E705AD" w:rsidRDefault="00E705AD" w:rsidP="00E705AD">
            <w:pPr>
              <w:numPr>
                <w:ilvl w:val="1"/>
                <w:numId w:val="14"/>
              </w:numPr>
              <w:spacing w:before="100" w:beforeAutospacing="1" w:after="100" w:afterAutospacing="1" w:line="240" w:lineRule="auto"/>
              <w:ind w:left="1080"/>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Direct approach to teacher at an appropriate time, for example after class.</w:t>
            </w:r>
          </w:p>
          <w:p w:rsidR="00E705AD" w:rsidRPr="00E705AD" w:rsidRDefault="00E705AD" w:rsidP="00E705AD">
            <w:pPr>
              <w:numPr>
                <w:ilvl w:val="1"/>
                <w:numId w:val="14"/>
              </w:numPr>
              <w:spacing w:before="100" w:beforeAutospacing="1" w:after="100" w:afterAutospacing="1" w:line="240" w:lineRule="auto"/>
              <w:ind w:left="1080"/>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Hand note up</w:t>
            </w:r>
          </w:p>
          <w:p w:rsidR="00E705AD" w:rsidRPr="00E705AD" w:rsidRDefault="00E705AD" w:rsidP="00E705AD">
            <w:pPr>
              <w:numPr>
                <w:ilvl w:val="1"/>
                <w:numId w:val="14"/>
              </w:numPr>
              <w:spacing w:before="100" w:beforeAutospacing="1" w:after="100" w:afterAutospacing="1" w:line="240" w:lineRule="auto"/>
              <w:ind w:left="1080"/>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Make a phone call to the school or to a trusted teacher in the school.</w:t>
            </w:r>
          </w:p>
          <w:p w:rsidR="00E705AD" w:rsidRPr="00E705AD" w:rsidRDefault="00E705AD" w:rsidP="00E705AD">
            <w:pPr>
              <w:numPr>
                <w:ilvl w:val="1"/>
                <w:numId w:val="14"/>
              </w:numPr>
              <w:spacing w:before="100" w:beforeAutospacing="1" w:after="100" w:afterAutospacing="1" w:line="240" w:lineRule="auto"/>
              <w:ind w:left="1080"/>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Get a parent(s)/guardian(s) or friend to tell on your behalf.</w:t>
            </w:r>
          </w:p>
          <w:p w:rsidR="00E705AD" w:rsidRPr="00E705AD" w:rsidRDefault="00E705AD" w:rsidP="00E705AD">
            <w:pPr>
              <w:numPr>
                <w:ilvl w:val="1"/>
                <w:numId w:val="14"/>
              </w:numPr>
              <w:spacing w:before="100" w:beforeAutospacing="1" w:after="100" w:afterAutospacing="1" w:line="240" w:lineRule="auto"/>
              <w:ind w:left="1080"/>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Administe</w:t>
            </w:r>
            <w:r w:rsidRPr="00216E0F">
              <w:rPr>
                <w:rFonts w:ascii="Comic Sans MS" w:eastAsia="Times New Roman" w:hAnsi="Comic Sans MS" w:cs="Arial"/>
                <w:color w:val="5D5D5D"/>
                <w:sz w:val="24"/>
                <w:szCs w:val="24"/>
                <w:lang w:eastAsia="en-GB"/>
              </w:rPr>
              <w:t xml:space="preserve">r a confidential questionnaire </w:t>
            </w:r>
            <w:r w:rsidRPr="00E705AD">
              <w:rPr>
                <w:rFonts w:ascii="Comic Sans MS" w:eastAsia="Times New Roman" w:hAnsi="Comic Sans MS" w:cs="Arial"/>
                <w:color w:val="5D5D5D"/>
                <w:sz w:val="24"/>
                <w:szCs w:val="24"/>
                <w:lang w:eastAsia="en-GB"/>
              </w:rPr>
              <w:t>frequently to all pupils.</w:t>
            </w:r>
          </w:p>
          <w:p w:rsidR="00E705AD" w:rsidRPr="00E705AD" w:rsidRDefault="00E705AD" w:rsidP="00E705AD">
            <w:pPr>
              <w:numPr>
                <w:ilvl w:val="1"/>
                <w:numId w:val="14"/>
              </w:numPr>
              <w:spacing w:before="100" w:beforeAutospacing="1" w:after="100" w:afterAutospacing="1" w:line="240" w:lineRule="auto"/>
              <w:ind w:left="1080"/>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Ensure bystanders understand the importance of telling if they witness or know that bullying is taking place.</w:t>
            </w:r>
          </w:p>
          <w:p w:rsidR="00E705AD" w:rsidRPr="00E705AD" w:rsidRDefault="00E705AD" w:rsidP="00E705AD">
            <w:pPr>
              <w:numPr>
                <w:ilvl w:val="0"/>
                <w:numId w:val="15"/>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Identify clear protocols to encourage parent(s)/guardian(s) to approach the school if they suspect that their child is being bullied in school. The protocol should be developed in consultation with parents.</w:t>
            </w:r>
          </w:p>
          <w:p w:rsidR="00E705AD" w:rsidRPr="00E705AD" w:rsidRDefault="00E705AD" w:rsidP="00E705AD">
            <w:pPr>
              <w:numPr>
                <w:ilvl w:val="0"/>
                <w:numId w:val="15"/>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The Internet Acceptable Use Policy</w:t>
            </w:r>
            <w:r w:rsidRPr="00E705AD">
              <w:rPr>
                <w:rFonts w:ascii="Comic Sans MS" w:eastAsia="Times New Roman" w:hAnsi="Comic Sans MS" w:cs="Arial"/>
                <w:color w:val="5D5D5D"/>
                <w:sz w:val="24"/>
                <w:szCs w:val="24"/>
                <w:lang w:eastAsia="en-GB"/>
              </w:rPr>
              <w:t> in the school includes the necessary steps to ensure that the access to technology within the school is strictly monitored, and the pupils’ use of mobile phones forbidden.</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Implementation of curricula</w:t>
            </w:r>
          </w:p>
          <w:p w:rsidR="00E705AD" w:rsidRPr="00E705AD" w:rsidRDefault="00E705AD" w:rsidP="00E705AD">
            <w:pPr>
              <w:numPr>
                <w:ilvl w:val="0"/>
                <w:numId w:val="16"/>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full implementation of the SPHE curriculum including the RSE and Stay Safe Programmes.</w:t>
            </w:r>
          </w:p>
          <w:p w:rsidR="00E705AD" w:rsidRPr="00E705AD" w:rsidRDefault="00E705AD" w:rsidP="00E705AD">
            <w:pPr>
              <w:numPr>
                <w:ilvl w:val="0"/>
                <w:numId w:val="16"/>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Continuous Professional Development for staff in delivering these programmes.</w:t>
            </w:r>
          </w:p>
          <w:p w:rsidR="00E705AD" w:rsidRPr="00E705AD" w:rsidRDefault="00E705AD" w:rsidP="00E705AD">
            <w:pPr>
              <w:numPr>
                <w:ilvl w:val="0"/>
                <w:numId w:val="16"/>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School wide delivery of lessons on bullying from evidence based programmes, e.g. Stay Safe Programme </w:t>
            </w:r>
            <w:proofErr w:type="gramStart"/>
            <w:r w:rsidRPr="00E705AD">
              <w:rPr>
                <w:rFonts w:ascii="Comic Sans MS" w:eastAsia="Times New Roman" w:hAnsi="Comic Sans MS" w:cs="Arial"/>
                <w:color w:val="5D5D5D"/>
                <w:sz w:val="24"/>
                <w:szCs w:val="24"/>
                <w:lang w:eastAsia="en-GB"/>
              </w:rPr>
              <w:t>and  The</w:t>
            </w:r>
            <w:proofErr w:type="gramEnd"/>
            <w:r w:rsidRPr="00E705AD">
              <w:rPr>
                <w:rFonts w:ascii="Comic Sans MS" w:eastAsia="Times New Roman" w:hAnsi="Comic Sans MS" w:cs="Arial"/>
                <w:color w:val="5D5D5D"/>
                <w:sz w:val="24"/>
                <w:szCs w:val="24"/>
                <w:lang w:eastAsia="en-GB"/>
              </w:rPr>
              <w:t xml:space="preserve"> Walk Tall Programme</w:t>
            </w:r>
          </w:p>
          <w:p w:rsidR="00E705AD" w:rsidRPr="00216E0F" w:rsidRDefault="00E705AD" w:rsidP="00604C0E">
            <w:pPr>
              <w:numPr>
                <w:ilvl w:val="0"/>
                <w:numId w:val="1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School wide delivery of lessons on </w:t>
            </w:r>
            <w:r w:rsidRPr="00216E0F">
              <w:rPr>
                <w:rFonts w:ascii="Comic Sans MS" w:eastAsia="Times New Roman" w:hAnsi="Comic Sans MS" w:cs="Arial"/>
                <w:b/>
                <w:bCs/>
                <w:color w:val="5D5D5D"/>
                <w:sz w:val="24"/>
                <w:szCs w:val="24"/>
                <w:lang w:eastAsia="en-GB"/>
              </w:rPr>
              <w:t>Relational aggression</w:t>
            </w:r>
            <w:r w:rsidRPr="00E705AD">
              <w:rPr>
                <w:rFonts w:ascii="Comic Sans MS" w:eastAsia="Times New Roman" w:hAnsi="Comic Sans MS" w:cs="Arial"/>
                <w:color w:val="5D5D5D"/>
                <w:sz w:val="24"/>
                <w:szCs w:val="24"/>
                <w:lang w:eastAsia="en-GB"/>
              </w:rPr>
              <w:t> and </w:t>
            </w:r>
            <w:r w:rsidRPr="00216E0F">
              <w:rPr>
                <w:rFonts w:ascii="Comic Sans MS" w:eastAsia="Times New Roman" w:hAnsi="Comic Sans MS" w:cs="Arial"/>
                <w:b/>
                <w:bCs/>
                <w:color w:val="5D5D5D"/>
                <w:sz w:val="24"/>
                <w:szCs w:val="24"/>
                <w:lang w:eastAsia="en-GB"/>
              </w:rPr>
              <w:t xml:space="preserve">Cyber Bullying </w:t>
            </w:r>
            <w:r w:rsidRPr="00E705AD">
              <w:rPr>
                <w:rFonts w:ascii="Comic Sans MS" w:eastAsia="Times New Roman" w:hAnsi="Comic Sans MS" w:cs="Arial"/>
                <w:color w:val="5D5D5D"/>
                <w:sz w:val="24"/>
                <w:szCs w:val="24"/>
                <w:lang w:eastAsia="en-GB"/>
              </w:rPr>
              <w:t>Be Safe-Be Web wise and Web W</w:t>
            </w:r>
            <w:r w:rsidRPr="00216E0F">
              <w:rPr>
                <w:rFonts w:ascii="Comic Sans MS" w:eastAsia="Times New Roman" w:hAnsi="Comic Sans MS" w:cs="Arial"/>
                <w:color w:val="5D5D5D"/>
                <w:sz w:val="24"/>
                <w:szCs w:val="24"/>
                <w:lang w:eastAsia="en-GB"/>
              </w:rPr>
              <w:t>ise Primary teachers’ resources</w:t>
            </w:r>
          </w:p>
          <w:p w:rsidR="00E705AD" w:rsidRPr="00E705AD" w:rsidRDefault="00E705AD" w:rsidP="00604C0E">
            <w:pPr>
              <w:numPr>
                <w:ilvl w:val="0"/>
                <w:numId w:val="1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Delivery of the Garda SPHE Programmes at primary level. These lessons, delivered by Community </w:t>
            </w:r>
            <w:proofErr w:type="spellStart"/>
            <w:r w:rsidRPr="00E705AD">
              <w:rPr>
                <w:rFonts w:ascii="Comic Sans MS" w:eastAsia="Times New Roman" w:hAnsi="Comic Sans MS" w:cs="Arial"/>
                <w:color w:val="5D5D5D"/>
                <w:sz w:val="24"/>
                <w:szCs w:val="24"/>
                <w:lang w:eastAsia="en-GB"/>
              </w:rPr>
              <w:t>Gardai</w:t>
            </w:r>
            <w:proofErr w:type="spellEnd"/>
            <w:r w:rsidRPr="00E705AD">
              <w:rPr>
                <w:rFonts w:ascii="Comic Sans MS" w:eastAsia="Times New Roman" w:hAnsi="Comic Sans MS" w:cs="Arial"/>
                <w:color w:val="5D5D5D"/>
                <w:sz w:val="24"/>
                <w:szCs w:val="24"/>
                <w:lang w:eastAsia="en-GB"/>
              </w:rPr>
              <w:t>, cover issues around personal safety and cyber-bullying</w:t>
            </w:r>
          </w:p>
          <w:p w:rsidR="00E705AD" w:rsidRPr="00E705AD" w:rsidRDefault="00E705AD" w:rsidP="00E705AD">
            <w:pPr>
              <w:numPr>
                <w:ilvl w:val="0"/>
                <w:numId w:val="1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school will specifically consider the additional needs of SEN pupils with regard to programme implementation and the development of skills and strategies to enable all pupils to respond appropriately.</w:t>
            </w:r>
          </w:p>
          <w:p w:rsidR="00E705AD" w:rsidRPr="00E705AD" w:rsidRDefault="00E705AD" w:rsidP="00E705AD">
            <w:pPr>
              <w:numPr>
                <w:ilvl w:val="0"/>
                <w:numId w:val="1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The school will implement the advice in “Sexual Orientation advice for schools” </w:t>
            </w:r>
          </w:p>
        </w:tc>
      </w:tr>
    </w:tbl>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lastRenderedPageBreak/>
        <w:t>Links to other policies Appendix 3</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List school policies, practices and activities that are particularly relevant to bullying, e.g.</w:t>
      </w:r>
    </w:p>
    <w:p w:rsidR="00E705AD" w:rsidRPr="00E705AD" w:rsidRDefault="00E705AD" w:rsidP="00E705AD">
      <w:pPr>
        <w:numPr>
          <w:ilvl w:val="0"/>
          <w:numId w:val="18"/>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Code of Behaviour</w:t>
      </w:r>
    </w:p>
    <w:p w:rsidR="00E705AD" w:rsidRPr="00E705AD" w:rsidRDefault="00E705AD" w:rsidP="00E705AD">
      <w:pPr>
        <w:numPr>
          <w:ilvl w:val="0"/>
          <w:numId w:val="18"/>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Child Protection Policy</w:t>
      </w:r>
    </w:p>
    <w:p w:rsidR="00E705AD" w:rsidRPr="00E705AD" w:rsidRDefault="00E705AD" w:rsidP="00E705AD">
      <w:pPr>
        <w:numPr>
          <w:ilvl w:val="0"/>
          <w:numId w:val="18"/>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Supervision Policy</w:t>
      </w:r>
    </w:p>
    <w:p w:rsidR="00E705AD" w:rsidRPr="00E705AD" w:rsidRDefault="00E705AD" w:rsidP="00E705AD">
      <w:pPr>
        <w:numPr>
          <w:ilvl w:val="0"/>
          <w:numId w:val="18"/>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Internet Acceptable Use Policy</w:t>
      </w:r>
    </w:p>
    <w:p w:rsidR="00E705AD" w:rsidRPr="00E705AD" w:rsidRDefault="00E705AD" w:rsidP="00E705AD">
      <w:pPr>
        <w:numPr>
          <w:ilvl w:val="0"/>
          <w:numId w:val="18"/>
        </w:numPr>
        <w:shd w:val="clear" w:color="auto" w:fill="FFFFFF"/>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The School’s Complaints Procedures</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6. Our school’s procedures for investigation, follow-up and recording of bullying behaviour </w:t>
      </w:r>
      <w:proofErr w:type="gramStart"/>
      <w:r w:rsidRPr="00E705AD">
        <w:rPr>
          <w:rFonts w:ascii="Comic Sans MS" w:eastAsia="Times New Roman" w:hAnsi="Comic Sans MS" w:cs="Arial"/>
          <w:color w:val="5D5D5D"/>
          <w:sz w:val="24"/>
          <w:szCs w:val="24"/>
          <w:lang w:eastAsia="en-GB"/>
        </w:rPr>
        <w:t>and  the</w:t>
      </w:r>
      <w:proofErr w:type="gramEnd"/>
      <w:r w:rsidRPr="00E705AD">
        <w:rPr>
          <w:rFonts w:ascii="Comic Sans MS" w:eastAsia="Times New Roman" w:hAnsi="Comic Sans MS" w:cs="Arial"/>
          <w:color w:val="5D5D5D"/>
          <w:sz w:val="24"/>
          <w:szCs w:val="24"/>
          <w:lang w:eastAsia="en-GB"/>
        </w:rPr>
        <w:t xml:space="preserve"> established intervention strategies used by the school for dealing with cases of bullying  behaviour are as follows (see Section 6.8 of the Anti-Bullying Procedures for Primary and</w:t>
      </w:r>
      <w:r w:rsidRPr="00216E0F">
        <w:rPr>
          <w:rFonts w:ascii="Comic Sans MS" w:eastAsia="Times New Roman" w:hAnsi="Comic Sans MS" w:cs="Arial"/>
          <w:color w:val="5D5D5D"/>
          <w:sz w:val="24"/>
          <w:szCs w:val="24"/>
          <w:lang w:eastAsia="en-GB"/>
        </w:rPr>
        <w:t xml:space="preserve"> </w:t>
      </w:r>
      <w:r w:rsidRPr="00E705AD">
        <w:rPr>
          <w:rFonts w:ascii="Comic Sans MS" w:eastAsia="Times New Roman" w:hAnsi="Comic Sans MS" w:cs="Arial"/>
          <w:color w:val="5D5D5D"/>
          <w:sz w:val="24"/>
          <w:szCs w:val="24"/>
          <w:lang w:eastAsia="en-GB"/>
        </w:rPr>
        <w:t>Post-Primary Schools):</w:t>
      </w:r>
    </w:p>
    <w:tbl>
      <w:tblPr>
        <w:tblW w:w="11250" w:type="dxa"/>
        <w:shd w:val="clear" w:color="auto" w:fill="FFFFFF"/>
        <w:tblCellMar>
          <w:left w:w="0" w:type="dxa"/>
          <w:right w:w="0" w:type="dxa"/>
        </w:tblCellMar>
        <w:tblLook w:val="04A0" w:firstRow="1" w:lastRow="0" w:firstColumn="1" w:lastColumn="0" w:noHBand="0" w:noVBand="1"/>
      </w:tblPr>
      <w:tblGrid>
        <w:gridCol w:w="11250"/>
      </w:tblGrid>
      <w:tr w:rsidR="00E705AD" w:rsidRPr="00E705AD" w:rsidTr="00E705AD">
        <w:tc>
          <w:tcPr>
            <w:tcW w:w="9240" w:type="dxa"/>
            <w:shd w:val="clear" w:color="auto" w:fill="FFFFFF"/>
            <w:hideMark/>
          </w:tcPr>
          <w:p w:rsidR="00E705AD" w:rsidRPr="00E705AD" w:rsidRDefault="00E705AD" w:rsidP="00E705AD">
            <w:pPr>
              <w:spacing w:after="360" w:line="240" w:lineRule="auto"/>
              <w:jc w:val="center"/>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6.8.9.      Procedures for Investigating and Dealing with Bullying</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The primary aim in investigating and dealing with bullying is to resolve any issues and to restore, as far as is practicable, the relationships of the parties involved (rather than to apportion blame);</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The school’s procedures must be consistent with the following approach.</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Every effort will be made to ensure that all involved (including pupils, parent(s)/guardian(s)) understand this approach from the outset.</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Reporting bullying behaviour</w:t>
            </w:r>
          </w:p>
          <w:p w:rsidR="00E705AD" w:rsidRPr="00E705AD" w:rsidRDefault="00E705AD" w:rsidP="00E705AD">
            <w:pPr>
              <w:numPr>
                <w:ilvl w:val="0"/>
                <w:numId w:val="1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Any pupil or parent(s)/guardian(s) may bring a bullying incident to any teacher in the school.</w:t>
            </w:r>
          </w:p>
          <w:p w:rsidR="00E705AD" w:rsidRPr="00E705AD" w:rsidRDefault="00E705AD" w:rsidP="00E705AD">
            <w:pPr>
              <w:numPr>
                <w:ilvl w:val="0"/>
                <w:numId w:val="1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All reports, including anonymous reports of bullying, will be investigated and dealt with by the relevant teacher.</w:t>
            </w:r>
          </w:p>
          <w:p w:rsidR="00E705AD" w:rsidRPr="00E705AD" w:rsidRDefault="00E705AD" w:rsidP="00E705AD">
            <w:pPr>
              <w:numPr>
                <w:ilvl w:val="0"/>
                <w:numId w:val="1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Teaching and non-teaching staff such as secretaries, caretakers, cleaners must report any incidents of bullying behaviour witnessed by them, or mentioned to them, to the relevant teacher;</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Investigating and dealing with incidents: Style of approach (see section 6.8.9)</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In investigating and dealing with bullying, the teacher will exercise his/her professional judgement to determine whether bullying has occurred and how best the situation might be resolved;</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Parent(s)/guardian(s) and pupils are required to co-operate with any investigation and assist the school in resolving any issues and restoring, as far as is practicable, the relationships of the parties involved as quickly as possible;</w:t>
            </w:r>
          </w:p>
          <w:p w:rsidR="00E705AD" w:rsidRPr="00E705AD" w:rsidRDefault="007B571F"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color w:val="5D5D5D"/>
                <w:sz w:val="24"/>
                <w:szCs w:val="24"/>
                <w:lang w:eastAsia="en-GB"/>
              </w:rPr>
              <w:t xml:space="preserve">Teachers will </w:t>
            </w:r>
            <w:r w:rsidR="00E705AD" w:rsidRPr="00E705AD">
              <w:rPr>
                <w:rFonts w:ascii="Comic Sans MS" w:eastAsia="Times New Roman" w:hAnsi="Comic Sans MS" w:cs="Arial"/>
                <w:color w:val="5D5D5D"/>
                <w:sz w:val="24"/>
                <w:szCs w:val="24"/>
                <w:lang w:eastAsia="en-GB"/>
              </w:rPr>
              <w:t>take a calm, unemotional problem-solving approach.</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Where po</w:t>
            </w:r>
            <w:r w:rsidR="007B571F" w:rsidRPr="00216E0F">
              <w:rPr>
                <w:rFonts w:ascii="Comic Sans MS" w:eastAsia="Times New Roman" w:hAnsi="Comic Sans MS" w:cs="Arial"/>
                <w:color w:val="5D5D5D"/>
                <w:sz w:val="24"/>
                <w:szCs w:val="24"/>
                <w:lang w:eastAsia="en-GB"/>
              </w:rPr>
              <w:t>ssible incidents should</w:t>
            </w:r>
            <w:r w:rsidRPr="00E705AD">
              <w:rPr>
                <w:rFonts w:ascii="Comic Sans MS" w:eastAsia="Times New Roman" w:hAnsi="Comic Sans MS" w:cs="Arial"/>
                <w:color w:val="5D5D5D"/>
                <w:sz w:val="24"/>
                <w:szCs w:val="24"/>
                <w:lang w:eastAsia="en-GB"/>
              </w:rPr>
              <w:t xml:space="preserve"> be investigated outside the classroom situation to ensure the privacy of all involved;</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All interviews should be conducted with sensitivity and with due regard to the rights of all pupils concerned. Pupils who are not directly involved can also provide very useful information in this way;</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E705AD" w:rsidRPr="00E705AD" w:rsidRDefault="00E705AD" w:rsidP="00E705AD">
            <w:pPr>
              <w:numPr>
                <w:ilvl w:val="0"/>
                <w:numId w:val="2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Each member of a group should be supported through the possible pressures that may face them from the other members of the group after the interview by the teacher;</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It may also be appropriate or helpful to ask those involved to write down their account of the incident(s)</w:t>
            </w:r>
          </w:p>
          <w:p w:rsidR="00E705AD" w:rsidRPr="00E705AD" w:rsidRDefault="00E705AD" w:rsidP="00E705AD">
            <w:pPr>
              <w:numPr>
                <w:ilvl w:val="0"/>
                <w:numId w:val="2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E705AD" w:rsidRPr="00E705AD" w:rsidRDefault="00E705AD" w:rsidP="00E705AD">
            <w:pPr>
              <w:numPr>
                <w:ilvl w:val="0"/>
                <w:numId w:val="2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E705AD" w:rsidRPr="00E705AD" w:rsidRDefault="00E705AD" w:rsidP="00E705AD">
            <w:pPr>
              <w:numPr>
                <w:ilvl w:val="0"/>
                <w:numId w:val="2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It must also be made clear to all involved (each set of pupils and parent(s)/guardian(s)) that in any situation where disciplinary sanctions are required, this is a private matter between the pupil being disciplined, his or her parent(s)/guardian(s) and the school;</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Follow up and recording</w:t>
            </w:r>
          </w:p>
          <w:p w:rsidR="00E705AD" w:rsidRPr="00E705AD" w:rsidRDefault="00E705AD" w:rsidP="007B571F">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In determining whether a bullying case has been adequately and appropriately addressed the relevant teacher must, as part of his/her professional judgement, take the following factors into account:</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Whether the bullying behaviour has ceased;</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 Whether any issues between the parties have been resolved as far as is practicable;</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-Whether the relationships between the parties have been restored as far as is practicable;</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-Any feedback received from the parties involved, their parent(s)/guardian(s)s or the school Principal or Deputy Principal</w:t>
            </w:r>
          </w:p>
          <w:p w:rsidR="00E705AD" w:rsidRPr="00E705AD" w:rsidRDefault="00E705AD" w:rsidP="00E705AD">
            <w:pPr>
              <w:numPr>
                <w:ilvl w:val="0"/>
                <w:numId w:val="2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Follow-up meetings with the relevant parties involved should be arranged separately with a view to possibly bringing them together at a later date if the pupil who has been bullied is ready and agreeable.</w:t>
            </w:r>
          </w:p>
          <w:p w:rsidR="00E705AD" w:rsidRPr="00E705AD" w:rsidRDefault="00E705AD" w:rsidP="00E705AD">
            <w:pPr>
              <w:numPr>
                <w:ilvl w:val="0"/>
                <w:numId w:val="2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Where a parent(s)/guardian(s) is not satisfied that the school has dealt with a bullying case in accordance with these procedures, the parent(s)/guardian(s) must be referred, as appropriate, to the S</w:t>
            </w:r>
            <w:r w:rsidRPr="00216E0F">
              <w:rPr>
                <w:rFonts w:ascii="Comic Sans MS" w:eastAsia="Times New Roman" w:hAnsi="Comic Sans MS" w:cs="Arial"/>
                <w:b/>
                <w:bCs/>
                <w:color w:val="5D5D5D"/>
                <w:sz w:val="24"/>
                <w:szCs w:val="24"/>
                <w:lang w:eastAsia="en-GB"/>
              </w:rPr>
              <w:t>chool’s Complaints Procedures.</w:t>
            </w:r>
          </w:p>
          <w:p w:rsidR="00E705AD" w:rsidRPr="00E705AD" w:rsidRDefault="00E705AD" w:rsidP="00E705AD">
            <w:pPr>
              <w:numPr>
                <w:ilvl w:val="0"/>
                <w:numId w:val="23"/>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In the event that a parent(s)/guardian(s) has exhausted the school’s complaints procedures and is still not satisfied, the school must advise the parent(s)/guardian(s) of their right to make a complaint to the Ombudsman for Children.</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Recording of bullying behaviour</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It is imperative that all recording of bullying incidents must be done in an objective and factual manner.</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school’s procedures for noting and reporting bullying behaviour are as follows:</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Informal- pre-determination that bullying has occurred</w:t>
            </w:r>
          </w:p>
          <w:p w:rsidR="00E705AD" w:rsidRPr="00E705AD" w:rsidRDefault="00E705AD" w:rsidP="00E705AD">
            <w:pPr>
              <w:numPr>
                <w:ilvl w:val="0"/>
                <w:numId w:val="2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All staff must keep a written record of any incidents witnessed by them or notified to them. Consideration needs to be given to where the records will be made e.g. incident book. All incidents must be reported to the relevant teacher</w:t>
            </w:r>
          </w:p>
          <w:p w:rsidR="00E705AD" w:rsidRPr="00E705AD" w:rsidRDefault="00E705AD" w:rsidP="00E705AD">
            <w:pPr>
              <w:numPr>
                <w:ilvl w:val="0"/>
                <w:numId w:val="2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E705AD" w:rsidRPr="00E705AD" w:rsidRDefault="00E705AD" w:rsidP="00E705AD">
            <w:pPr>
              <w:numPr>
                <w:ilvl w:val="0"/>
                <w:numId w:val="24"/>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relevant teacher must inform the principal of all incidents being investigated.</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Formal Stage 1-determination that bullying has occurred</w:t>
            </w:r>
          </w:p>
          <w:p w:rsidR="00E705AD" w:rsidRPr="00E705AD" w:rsidRDefault="00E705AD" w:rsidP="00E705AD">
            <w:pPr>
              <w:numPr>
                <w:ilvl w:val="0"/>
                <w:numId w:val="25"/>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E705AD" w:rsidRPr="00E705AD" w:rsidRDefault="00E705AD" w:rsidP="00E705AD">
            <w:pPr>
              <w:numPr>
                <w:ilvl w:val="0"/>
                <w:numId w:val="25"/>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school in consultation with the relevant teacher/s should develop a protocol for the storage of all records retained by the relevant teacher.</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lastRenderedPageBreak/>
              <w:t>         Formal Stage 2-Appendix 4 (From DES Procedures)</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teacher must use the recording template at </w:t>
            </w:r>
            <w:r w:rsidRPr="00216E0F">
              <w:rPr>
                <w:rFonts w:ascii="Comic Sans MS" w:eastAsia="Times New Roman" w:hAnsi="Comic Sans MS" w:cs="Arial"/>
                <w:b/>
                <w:bCs/>
                <w:color w:val="5D5D5D"/>
                <w:sz w:val="24"/>
                <w:szCs w:val="24"/>
                <w:lang w:eastAsia="en-GB"/>
              </w:rPr>
              <w:t>Appendix 3 </w:t>
            </w:r>
            <w:r w:rsidRPr="00E705AD">
              <w:rPr>
                <w:rFonts w:ascii="Comic Sans MS" w:eastAsia="Times New Roman" w:hAnsi="Comic Sans MS" w:cs="Arial"/>
                <w:color w:val="5D5D5D"/>
                <w:sz w:val="24"/>
                <w:szCs w:val="24"/>
                <w:lang w:eastAsia="en-GB"/>
              </w:rPr>
              <w:t>to record the bullying behaviour in the following circumstances:</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 In cases where he/she considers that the bullying behaviour has not been adequately and appropriately addressed within 20 school days after he/she has determined that bullying behaviour occurred;</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b) </w:t>
            </w:r>
            <w:proofErr w:type="gramStart"/>
            <w:r w:rsidRPr="00E705AD">
              <w:rPr>
                <w:rFonts w:ascii="Comic Sans MS" w:eastAsia="Times New Roman" w:hAnsi="Comic Sans MS" w:cs="Arial"/>
                <w:color w:val="5D5D5D"/>
                <w:sz w:val="24"/>
                <w:szCs w:val="24"/>
                <w:lang w:eastAsia="en-GB"/>
              </w:rPr>
              <w:t>Our the</w:t>
            </w:r>
            <w:proofErr w:type="gramEnd"/>
            <w:r w:rsidRPr="00E705AD">
              <w:rPr>
                <w:rFonts w:ascii="Comic Sans MS" w:eastAsia="Times New Roman" w:hAnsi="Comic Sans MS" w:cs="Arial"/>
                <w:color w:val="5D5D5D"/>
                <w:sz w:val="24"/>
                <w:szCs w:val="24"/>
                <w:lang w:eastAsia="en-GB"/>
              </w:rPr>
              <w:t xml:space="preserve"> school has decided as part of its anti-bullying policy that bullying behaviour must be recorded and reported immediately to the Principal or Deputy Principal in the following circumstances</w:t>
            </w:r>
          </w:p>
          <w:p w:rsidR="00E705AD" w:rsidRPr="00E705AD" w:rsidRDefault="00E705AD" w:rsidP="00E705AD">
            <w:pPr>
              <w:numPr>
                <w:ilvl w:val="0"/>
                <w:numId w:val="26"/>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 child has been a victim before</w:t>
            </w:r>
          </w:p>
          <w:p w:rsidR="00E705AD" w:rsidRPr="00E705AD" w:rsidRDefault="00E705AD" w:rsidP="00E705AD">
            <w:pPr>
              <w:numPr>
                <w:ilvl w:val="0"/>
                <w:numId w:val="26"/>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Parents are alleging that a number of incidents have occurred</w:t>
            </w:r>
          </w:p>
          <w:p w:rsidR="00E705AD" w:rsidRPr="00E705AD" w:rsidRDefault="00E705AD" w:rsidP="00E705AD">
            <w:pPr>
              <w:numPr>
                <w:ilvl w:val="0"/>
                <w:numId w:val="26"/>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 child has been accused of similar bullying behaviour</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When the recording template is used, it </w:t>
            </w:r>
            <w:r w:rsidRPr="00216E0F">
              <w:rPr>
                <w:rFonts w:ascii="Comic Sans MS" w:eastAsia="Times New Roman" w:hAnsi="Comic Sans MS" w:cs="Arial"/>
                <w:b/>
                <w:bCs/>
                <w:color w:val="5D5D5D"/>
                <w:sz w:val="24"/>
                <w:szCs w:val="24"/>
                <w:lang w:eastAsia="en-GB"/>
              </w:rPr>
              <w:t>must </w:t>
            </w:r>
            <w:r w:rsidRPr="00E705AD">
              <w:rPr>
                <w:rFonts w:ascii="Comic Sans MS" w:eastAsia="Times New Roman" w:hAnsi="Comic Sans MS" w:cs="Arial"/>
                <w:color w:val="5D5D5D"/>
                <w:sz w:val="24"/>
                <w:szCs w:val="24"/>
                <w:lang w:eastAsia="en-GB"/>
              </w:rPr>
              <w:t>be retained by the relevant teacher in question in their class diary and a copy maintained by the principal. A copy is also kept in the child’s folder in the Principal’s Office.</w:t>
            </w:r>
          </w:p>
          <w:p w:rsidR="00E705AD" w:rsidRPr="00E705AD" w:rsidRDefault="00E705AD" w:rsidP="00E705AD">
            <w:pPr>
              <w:numPr>
                <w:ilvl w:val="0"/>
                <w:numId w:val="2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These records are kept until the child is 18 + 5,</w:t>
            </w:r>
          </w:p>
          <w:p w:rsidR="00E705AD" w:rsidRPr="00E705AD" w:rsidRDefault="00E705AD" w:rsidP="00E705AD">
            <w:pPr>
              <w:numPr>
                <w:ilvl w:val="0"/>
                <w:numId w:val="27"/>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Staff and Principal will have access to them and if necessary Parents will be given a copy of these </w:t>
            </w:r>
            <w:r w:rsidR="007B571F" w:rsidRPr="00216E0F">
              <w:rPr>
                <w:rFonts w:ascii="Comic Sans MS" w:eastAsia="Times New Roman" w:hAnsi="Comic Sans MS" w:cs="Arial"/>
                <w:color w:val="5D5D5D"/>
                <w:sz w:val="24"/>
                <w:szCs w:val="24"/>
                <w:lang w:eastAsia="en-GB"/>
              </w:rPr>
              <w:t>written</w:t>
            </w:r>
            <w:r w:rsidRPr="00E705AD">
              <w:rPr>
                <w:rFonts w:ascii="Comic Sans MS" w:eastAsia="Times New Roman" w:hAnsi="Comic Sans MS" w:cs="Arial"/>
                <w:color w:val="5D5D5D"/>
                <w:sz w:val="24"/>
                <w:szCs w:val="24"/>
                <w:lang w:eastAsia="en-GB"/>
              </w:rPr>
              <w:t xml:space="preserve"> accounts</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Established intervention strategies</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Teacher interviews with all pupils</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Negotiating agreements between pupils and following these up by monitoring progress. This can be on an informal basis or implemented through a more structured mediation process</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Working with parent(s)/guardian(s)s to support school interventions</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No Blame Approach</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Circle Time</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Restorative interviews</w:t>
            </w:r>
          </w:p>
          <w:p w:rsidR="00E705AD" w:rsidRPr="00E705AD" w:rsidRDefault="00E705AD" w:rsidP="00E705AD">
            <w:pPr>
              <w:numPr>
                <w:ilvl w:val="0"/>
                <w:numId w:val="28"/>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Restorative conferencing</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Procedures mention the following intervention strategies and reference Ken Rigby;</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hyperlink r:id="rId8" w:history="1">
              <w:r w:rsidRPr="00216E0F">
                <w:rPr>
                  <w:rFonts w:ascii="Comic Sans MS" w:eastAsia="Times New Roman" w:hAnsi="Comic Sans MS" w:cs="Arial"/>
                  <w:color w:val="5D5D5D"/>
                  <w:sz w:val="24"/>
                  <w:szCs w:val="24"/>
                  <w:u w:val="single"/>
                  <w:lang w:eastAsia="en-GB"/>
                </w:rPr>
                <w:t>www.bullyingawarenessweek.org/pdf/BullyingPreventionStrategiesinSchools Ken Rigby.pdf</w:t>
              </w:r>
            </w:hyperlink>
          </w:p>
          <w:p w:rsidR="00E705AD" w:rsidRPr="00E705AD" w:rsidRDefault="00E705AD" w:rsidP="00E705AD">
            <w:pPr>
              <w:numPr>
                <w:ilvl w:val="0"/>
                <w:numId w:val="2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traditional disciplinary approach</w:t>
            </w:r>
          </w:p>
          <w:p w:rsidR="00E705AD" w:rsidRPr="00E705AD" w:rsidRDefault="00E705AD" w:rsidP="00E705AD">
            <w:pPr>
              <w:numPr>
                <w:ilvl w:val="0"/>
                <w:numId w:val="2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Strengthening the victim</w:t>
            </w:r>
          </w:p>
          <w:p w:rsidR="00E705AD" w:rsidRPr="00E705AD" w:rsidRDefault="00E705AD" w:rsidP="00E705AD">
            <w:pPr>
              <w:numPr>
                <w:ilvl w:val="0"/>
                <w:numId w:val="2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Mediation</w:t>
            </w:r>
          </w:p>
          <w:p w:rsidR="00E705AD" w:rsidRPr="00E705AD" w:rsidRDefault="00E705AD" w:rsidP="00E705AD">
            <w:pPr>
              <w:numPr>
                <w:ilvl w:val="0"/>
                <w:numId w:val="2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Restorative Practice</w:t>
            </w:r>
          </w:p>
          <w:p w:rsidR="00E705AD" w:rsidRPr="00E705AD" w:rsidRDefault="00E705AD" w:rsidP="00E705AD">
            <w:pPr>
              <w:numPr>
                <w:ilvl w:val="0"/>
                <w:numId w:val="2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The Support Group Method</w:t>
            </w:r>
          </w:p>
          <w:p w:rsidR="00E705AD" w:rsidRPr="00E705AD" w:rsidRDefault="00E705AD" w:rsidP="00E705AD">
            <w:pPr>
              <w:numPr>
                <w:ilvl w:val="0"/>
                <w:numId w:val="29"/>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Method of Shared Concern</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 </w:t>
            </w:r>
          </w:p>
        </w:tc>
      </w:tr>
    </w:tbl>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7. The school’s programme of support for working with pupils affected by bullying is as follows</w:t>
      </w:r>
    </w:p>
    <w:tbl>
      <w:tblPr>
        <w:tblW w:w="11250" w:type="dxa"/>
        <w:shd w:val="clear" w:color="auto" w:fill="FFFFFF"/>
        <w:tblCellMar>
          <w:left w:w="0" w:type="dxa"/>
          <w:right w:w="0" w:type="dxa"/>
        </w:tblCellMar>
        <w:tblLook w:val="04A0" w:firstRow="1" w:lastRow="0" w:firstColumn="1" w:lastColumn="0" w:noHBand="0" w:noVBand="1"/>
      </w:tblPr>
      <w:tblGrid>
        <w:gridCol w:w="11250"/>
      </w:tblGrid>
      <w:tr w:rsidR="00E705AD" w:rsidRPr="00E705AD" w:rsidTr="00E705AD">
        <w:tc>
          <w:tcPr>
            <w:tcW w:w="9240" w:type="dxa"/>
            <w:shd w:val="clear" w:color="auto" w:fill="FFFFFF"/>
            <w:hideMark/>
          </w:tcPr>
          <w:p w:rsidR="00E705AD" w:rsidRPr="00E705AD" w:rsidRDefault="00E705AD" w:rsidP="00E705AD">
            <w:pPr>
              <w:numPr>
                <w:ilvl w:val="0"/>
                <w:numId w:val="30"/>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All in-school supports and opportunities will be provided for the pupils affected by bullying to participate in activities designed to raise their self-esteem, to develop friendships and social skills and build resilience e.g.</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Pastoral care</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Information Evening for Pupils and Parents</w:t>
            </w:r>
          </w:p>
          <w:p w:rsidR="00E705AD" w:rsidRPr="00E705AD" w:rsidRDefault="00E705AD" w:rsidP="00E705AD">
            <w:pPr>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Group work such as circle time</w:t>
            </w:r>
          </w:p>
          <w:p w:rsidR="00E705AD" w:rsidRPr="00E705AD" w:rsidRDefault="00E705AD" w:rsidP="00E705AD">
            <w:pPr>
              <w:numPr>
                <w:ilvl w:val="0"/>
                <w:numId w:val="3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If pupils require counselling of further supports the school will endeavour to liaise with the appropriate agencies to organise same, NEPS. This may be for the pupil affected by bullying or involved in the bullying behaviour.</w:t>
            </w:r>
          </w:p>
          <w:p w:rsidR="00E705AD" w:rsidRPr="00E705AD" w:rsidRDefault="00E705AD" w:rsidP="00E705AD">
            <w:pPr>
              <w:numPr>
                <w:ilvl w:val="0"/>
                <w:numId w:val="31"/>
              </w:numPr>
              <w:spacing w:before="100" w:beforeAutospacing="1" w:after="100" w:afterAutospacing="1"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Pupils should understand that there are no innocent bystanders and that all incidents of bullying behaviour must be reported to a teacher.</w:t>
            </w:r>
          </w:p>
        </w:tc>
      </w:tr>
    </w:tbl>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8. </w:t>
      </w:r>
      <w:r w:rsidRPr="00216E0F">
        <w:rPr>
          <w:rFonts w:ascii="Comic Sans MS" w:eastAsia="Times New Roman" w:hAnsi="Comic Sans MS" w:cs="Arial"/>
          <w:b/>
          <w:bCs/>
          <w:color w:val="5D5D5D"/>
          <w:sz w:val="24"/>
          <w:szCs w:val="24"/>
          <w:lang w:eastAsia="en-GB"/>
        </w:rPr>
        <w:t>Supervision and Monitoring of Pupils</w:t>
      </w:r>
    </w:p>
    <w:p w:rsidR="00E705AD" w:rsidRPr="00216E0F"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Board of Management confirms that appropriate supervision and monitoring policies and</w:t>
      </w:r>
      <w:r w:rsidR="007B571F" w:rsidRPr="00216E0F">
        <w:rPr>
          <w:rFonts w:ascii="Comic Sans MS" w:eastAsia="Times New Roman" w:hAnsi="Comic Sans MS" w:cs="Arial"/>
          <w:color w:val="5D5D5D"/>
          <w:sz w:val="24"/>
          <w:szCs w:val="24"/>
          <w:lang w:eastAsia="en-GB"/>
        </w:rPr>
        <w:t xml:space="preserve"> </w:t>
      </w:r>
      <w:r w:rsidRPr="00E705AD">
        <w:rPr>
          <w:rFonts w:ascii="Comic Sans MS" w:eastAsia="Times New Roman" w:hAnsi="Comic Sans MS" w:cs="Arial"/>
          <w:color w:val="5D5D5D"/>
          <w:sz w:val="24"/>
          <w:szCs w:val="24"/>
          <w:lang w:eastAsia="en-GB"/>
        </w:rPr>
        <w:t>practices are in place to both prevent and deal with bullying behaviour and to facilitate early intervention where possible. The Supervision Policy and Code of Behaviour was reviewed in conjunction with this Policy.</w:t>
      </w:r>
    </w:p>
    <w:p w:rsidR="007B571F" w:rsidRPr="00E705AD" w:rsidRDefault="007B571F" w:rsidP="00E705AD">
      <w:pPr>
        <w:shd w:val="clear" w:color="auto" w:fill="FFFFFF"/>
        <w:spacing w:after="360" w:line="240" w:lineRule="auto"/>
        <w:rPr>
          <w:rFonts w:ascii="Comic Sans MS" w:eastAsia="Times New Roman" w:hAnsi="Comic Sans MS" w:cs="Arial"/>
          <w:color w:val="5D5D5D"/>
          <w:sz w:val="24"/>
          <w:szCs w:val="24"/>
          <w:lang w:eastAsia="en-GB"/>
        </w:rPr>
      </w:pP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216E0F">
        <w:rPr>
          <w:rFonts w:ascii="Comic Sans MS" w:eastAsia="Times New Roman" w:hAnsi="Comic Sans MS" w:cs="Arial"/>
          <w:b/>
          <w:bCs/>
          <w:color w:val="5D5D5D"/>
          <w:sz w:val="24"/>
          <w:szCs w:val="24"/>
          <w:lang w:eastAsia="en-GB"/>
        </w:rPr>
        <w:t>9. Prevention of Harassment</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The Board of Management confirms that the school will, in a</w:t>
      </w:r>
      <w:r w:rsidR="007B571F" w:rsidRPr="00216E0F">
        <w:rPr>
          <w:rFonts w:ascii="Comic Sans MS" w:eastAsia="Times New Roman" w:hAnsi="Comic Sans MS" w:cs="Arial"/>
          <w:color w:val="5D5D5D"/>
          <w:sz w:val="24"/>
          <w:szCs w:val="24"/>
          <w:lang w:eastAsia="en-GB"/>
        </w:rPr>
        <w:t>ccordance with its obligations </w:t>
      </w:r>
      <w:r w:rsidRPr="00E705AD">
        <w:rPr>
          <w:rFonts w:ascii="Comic Sans MS" w:eastAsia="Times New Roman" w:hAnsi="Comic Sans MS" w:cs="Arial"/>
          <w:color w:val="5D5D5D"/>
          <w:sz w:val="24"/>
          <w:szCs w:val="24"/>
          <w:lang w:eastAsia="en-GB"/>
        </w:rPr>
        <w:t xml:space="preserve">under equality legislation, take all such steps that are reasonably practicable to prevent </w:t>
      </w:r>
      <w:proofErr w:type="gramStart"/>
      <w:r w:rsidRPr="00E705AD">
        <w:rPr>
          <w:rFonts w:ascii="Comic Sans MS" w:eastAsia="Times New Roman" w:hAnsi="Comic Sans MS" w:cs="Arial"/>
          <w:color w:val="5D5D5D"/>
          <w:sz w:val="24"/>
          <w:szCs w:val="24"/>
          <w:lang w:eastAsia="en-GB"/>
        </w:rPr>
        <w:t>the  sexual</w:t>
      </w:r>
      <w:proofErr w:type="gramEnd"/>
      <w:r w:rsidRPr="00E705AD">
        <w:rPr>
          <w:rFonts w:ascii="Comic Sans MS" w:eastAsia="Times New Roman" w:hAnsi="Comic Sans MS" w:cs="Arial"/>
          <w:color w:val="5D5D5D"/>
          <w:sz w:val="24"/>
          <w:szCs w:val="24"/>
          <w:lang w:eastAsia="en-GB"/>
        </w:rPr>
        <w:t xml:space="preserve"> harassment of pupils or staff or the harassment of pupils or staff on any of the nine  grounds specified i.e. gender including transgender, civil status, family status, sexual  orientation, religion, age, disability, race and membership of the Traveller community.</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 xml:space="preserve">10. This policy was adopted by the Board of Management </w:t>
      </w:r>
      <w:r w:rsidRPr="00E705AD">
        <w:rPr>
          <w:rFonts w:ascii="Comic Sans MS" w:eastAsia="Times New Roman" w:hAnsi="Comic Sans MS" w:cs="Arial"/>
          <w:b/>
          <w:color w:val="5D5D5D"/>
          <w:sz w:val="24"/>
          <w:szCs w:val="24"/>
          <w:lang w:eastAsia="en-GB"/>
        </w:rPr>
        <w:t>16th June 2014</w:t>
      </w:r>
      <w:r w:rsidR="007B571F" w:rsidRPr="00216E0F">
        <w:rPr>
          <w:rFonts w:ascii="Comic Sans MS" w:eastAsia="Times New Roman" w:hAnsi="Comic Sans MS" w:cs="Arial"/>
          <w:color w:val="5D5D5D"/>
          <w:sz w:val="24"/>
          <w:szCs w:val="24"/>
          <w:lang w:eastAsia="en-GB"/>
        </w:rPr>
        <w:t xml:space="preserve"> and has been reviewed annually, most recently </w:t>
      </w:r>
      <w:r w:rsidR="007B571F" w:rsidRPr="00216E0F">
        <w:rPr>
          <w:rFonts w:ascii="Comic Sans MS" w:eastAsia="Times New Roman" w:hAnsi="Comic Sans MS" w:cs="Arial"/>
          <w:b/>
          <w:color w:val="5D5D5D"/>
          <w:sz w:val="24"/>
          <w:szCs w:val="24"/>
          <w:lang w:eastAsia="en-GB"/>
        </w:rPr>
        <w:t>April 2022</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lastRenderedPageBreak/>
        <w:t>11. This policy has been made available to school personnel, published on the school web</w:t>
      </w:r>
      <w:r w:rsidRPr="00216E0F">
        <w:rPr>
          <w:rFonts w:ascii="Comic Sans MS" w:eastAsia="Times New Roman" w:hAnsi="Comic Sans MS" w:cs="Arial"/>
          <w:color w:val="5D5D5D"/>
          <w:sz w:val="24"/>
          <w:szCs w:val="24"/>
          <w:lang w:eastAsia="en-GB"/>
        </w:rPr>
        <w:t>site, is accessible to parents </w:t>
      </w:r>
      <w:r w:rsidRPr="00E705AD">
        <w:rPr>
          <w:rFonts w:ascii="Comic Sans MS" w:eastAsia="Times New Roman" w:hAnsi="Comic Sans MS" w:cs="Arial"/>
          <w:color w:val="5D5D5D"/>
          <w:sz w:val="24"/>
          <w:szCs w:val="24"/>
          <w:lang w:eastAsia="en-GB"/>
        </w:rPr>
        <w:t>and pupils on request and provided to the Parents’. A copy of this policy will be made available to the Department and the Patron if requested.</w:t>
      </w:r>
    </w:p>
    <w:p w:rsidR="00E705AD" w:rsidRPr="00E705AD" w:rsidRDefault="00E705AD" w:rsidP="00E705AD">
      <w:pPr>
        <w:shd w:val="clear" w:color="auto" w:fill="FFFFFF"/>
        <w:spacing w:after="360" w:line="240" w:lineRule="auto"/>
        <w:rPr>
          <w:rFonts w:ascii="Comic Sans MS" w:eastAsia="Times New Roman" w:hAnsi="Comic Sans MS" w:cs="Arial"/>
          <w:color w:val="5D5D5D"/>
          <w:sz w:val="24"/>
          <w:szCs w:val="24"/>
          <w:lang w:eastAsia="en-GB"/>
        </w:rPr>
      </w:pPr>
      <w:r w:rsidRPr="00E705AD">
        <w:rPr>
          <w:rFonts w:ascii="Comic Sans MS" w:eastAsia="Times New Roman" w:hAnsi="Comic Sans MS" w:cs="Arial"/>
          <w:color w:val="5D5D5D"/>
          <w:sz w:val="24"/>
          <w:szCs w:val="24"/>
          <w:lang w:eastAsia="en-GB"/>
        </w:rPr>
        <w:t>12. This policy and its implementation will be reviewed by the Board of Management once in every school year. Written notification that the review has been completed will be made available to school personnel, published on the school website and will be accessible to parents and pupils on request and provided to the Parents’ Association. A record of the review and its outcome will be made available, if requested, to the Patron and the Department.</w:t>
      </w:r>
    </w:p>
    <w:p w:rsidR="00FC00FF" w:rsidRPr="00216E0F" w:rsidRDefault="00FC00FF">
      <w:pPr>
        <w:rPr>
          <w:rFonts w:ascii="Comic Sans MS" w:hAnsi="Comic Sans MS"/>
          <w:sz w:val="24"/>
          <w:szCs w:val="24"/>
        </w:rPr>
      </w:pPr>
    </w:p>
    <w:sectPr w:rsidR="00FC00FF" w:rsidRPr="00216E0F" w:rsidSect="00137DC3">
      <w:headerReference w:type="default" r:id="rId9"/>
      <w:footerReference w:type="default" r:id="rId10"/>
      <w:pgSz w:w="11906" w:h="16838"/>
      <w:pgMar w:top="1440" w:right="707"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6B" w:rsidRDefault="0045256B" w:rsidP="00216E0F">
      <w:pPr>
        <w:spacing w:after="0" w:line="240" w:lineRule="auto"/>
      </w:pPr>
      <w:r>
        <w:separator/>
      </w:r>
    </w:p>
  </w:endnote>
  <w:endnote w:type="continuationSeparator" w:id="0">
    <w:p w:rsidR="0045256B" w:rsidRDefault="0045256B" w:rsidP="0021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0F" w:rsidRPr="00216E0F" w:rsidRDefault="00216E0F" w:rsidP="00216E0F">
    <w:pPr>
      <w:pStyle w:val="Footer"/>
      <w:jc w:val="center"/>
      <w:rPr>
        <w:rFonts w:ascii="Comic Sans MS" w:hAnsi="Comic Sans MS"/>
      </w:rPr>
    </w:pPr>
    <w:r w:rsidRPr="00216E0F">
      <w:rPr>
        <w:rFonts w:ascii="Comic Sans MS" w:hAnsi="Comic Sans MS"/>
      </w:rPr>
      <w:t>Principal: Ann Powell</w:t>
    </w:r>
    <w:r w:rsidRPr="00216E0F">
      <w:rPr>
        <w:rFonts w:ascii="Comic Sans MS" w:hAnsi="Comic Sans MS"/>
      </w:rPr>
      <w:tab/>
    </w:r>
    <w:r w:rsidRPr="00216E0F">
      <w:rPr>
        <w:rFonts w:ascii="Comic Sans MS" w:hAnsi="Comic Sans MS"/>
      </w:rPr>
      <w:tab/>
      <w:t>Chairperson: Canon Jane Galbraith</w:t>
    </w:r>
  </w:p>
  <w:p w:rsidR="00216E0F" w:rsidRPr="00216E0F" w:rsidRDefault="00216E0F" w:rsidP="00216E0F">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6B" w:rsidRDefault="0045256B" w:rsidP="00216E0F">
      <w:pPr>
        <w:spacing w:after="0" w:line="240" w:lineRule="auto"/>
      </w:pPr>
      <w:r>
        <w:separator/>
      </w:r>
    </w:p>
  </w:footnote>
  <w:footnote w:type="continuationSeparator" w:id="0">
    <w:p w:rsidR="0045256B" w:rsidRDefault="0045256B" w:rsidP="0021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0F" w:rsidRDefault="00216E0F" w:rsidP="00216E0F">
    <w:pPr>
      <w:spacing w:after="0" w:line="240" w:lineRule="auto"/>
      <w:jc w:val="center"/>
      <w:rPr>
        <w:rFonts w:ascii="Comic Sans MS" w:eastAsia="Times New Roman" w:hAnsi="Comic Sans MS"/>
        <w:i/>
        <w:sz w:val="20"/>
        <w:szCs w:val="20"/>
      </w:rPr>
    </w:pPr>
    <w:r w:rsidRPr="00117905">
      <w:rPr>
        <w:rFonts w:ascii="Comic Sans MS" w:eastAsia="Times New Roman" w:hAnsi="Comic Sans MS"/>
        <w:i/>
        <w:sz w:val="20"/>
        <w:szCs w:val="20"/>
      </w:rPr>
      <w:t>St Cronan’s NS</w:t>
    </w:r>
    <w:r>
      <w:rPr>
        <w:rFonts w:ascii="Comic Sans MS" w:eastAsia="Times New Roman" w:hAnsi="Comic Sans MS"/>
        <w:i/>
        <w:sz w:val="20"/>
        <w:szCs w:val="20"/>
      </w:rPr>
      <w:t xml:space="preserve">, </w:t>
    </w:r>
    <w:r w:rsidRPr="00117905">
      <w:rPr>
        <w:rFonts w:ascii="Comic Sans MS" w:eastAsia="Times New Roman" w:hAnsi="Comic Sans MS"/>
        <w:i/>
        <w:sz w:val="20"/>
        <w:szCs w:val="20"/>
      </w:rPr>
      <w:t>Rosemount</w:t>
    </w:r>
    <w:r>
      <w:rPr>
        <w:rFonts w:ascii="Comic Sans MS" w:eastAsia="Times New Roman" w:hAnsi="Comic Sans MS"/>
        <w:i/>
        <w:sz w:val="20"/>
        <w:szCs w:val="20"/>
      </w:rPr>
      <w:t xml:space="preserve">, </w:t>
    </w:r>
    <w:r w:rsidRPr="00117905">
      <w:rPr>
        <w:rFonts w:ascii="Comic Sans MS" w:eastAsia="Times New Roman" w:hAnsi="Comic Sans MS"/>
        <w:i/>
        <w:sz w:val="20"/>
        <w:szCs w:val="20"/>
      </w:rPr>
      <w:t>Roscrea</w:t>
    </w:r>
    <w:r>
      <w:rPr>
        <w:rFonts w:ascii="Comic Sans MS" w:eastAsia="Times New Roman" w:hAnsi="Comic Sans MS"/>
        <w:i/>
        <w:sz w:val="20"/>
        <w:szCs w:val="20"/>
      </w:rPr>
      <w:t xml:space="preserve">, </w:t>
    </w:r>
    <w:r w:rsidRPr="00117905">
      <w:rPr>
        <w:rFonts w:ascii="Comic Sans MS" w:eastAsia="Times New Roman" w:hAnsi="Comic Sans MS"/>
        <w:i/>
        <w:sz w:val="20"/>
        <w:szCs w:val="20"/>
      </w:rPr>
      <w:t>Co Tipperary</w:t>
    </w:r>
  </w:p>
  <w:p w:rsidR="00216E0F" w:rsidRDefault="00216E0F" w:rsidP="00216E0F">
    <w:pPr>
      <w:spacing w:after="0" w:line="240" w:lineRule="auto"/>
      <w:jc w:val="center"/>
      <w:rPr>
        <w:rFonts w:ascii="Comic Sans MS" w:eastAsia="Times New Roman" w:hAnsi="Comic Sans MS"/>
        <w:i/>
        <w:sz w:val="20"/>
        <w:szCs w:val="20"/>
      </w:rPr>
    </w:pPr>
    <w:r>
      <w:rPr>
        <w:rFonts w:ascii="Comic Sans MS" w:eastAsia="Times New Roman" w:hAnsi="Comic Sans MS"/>
        <w:i/>
        <w:sz w:val="20"/>
        <w:szCs w:val="20"/>
      </w:rPr>
      <w:t>0505 21636       stcronansrosemount@gmail.com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4F9"/>
    <w:multiLevelType w:val="multilevel"/>
    <w:tmpl w:val="04A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872ED"/>
    <w:multiLevelType w:val="multilevel"/>
    <w:tmpl w:val="90A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D0E35"/>
    <w:multiLevelType w:val="multilevel"/>
    <w:tmpl w:val="883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279D1"/>
    <w:multiLevelType w:val="multilevel"/>
    <w:tmpl w:val="39A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06AE3"/>
    <w:multiLevelType w:val="multilevel"/>
    <w:tmpl w:val="ABF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E42A0"/>
    <w:multiLevelType w:val="multilevel"/>
    <w:tmpl w:val="7AD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C712D"/>
    <w:multiLevelType w:val="multilevel"/>
    <w:tmpl w:val="3F8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D5EBB"/>
    <w:multiLevelType w:val="multilevel"/>
    <w:tmpl w:val="F45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5506F"/>
    <w:multiLevelType w:val="multilevel"/>
    <w:tmpl w:val="09E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02441"/>
    <w:multiLevelType w:val="multilevel"/>
    <w:tmpl w:val="169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441086"/>
    <w:multiLevelType w:val="multilevel"/>
    <w:tmpl w:val="4EAE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A04A4F"/>
    <w:multiLevelType w:val="multilevel"/>
    <w:tmpl w:val="E4F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D357E"/>
    <w:multiLevelType w:val="multilevel"/>
    <w:tmpl w:val="C4F4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C6719"/>
    <w:multiLevelType w:val="multilevel"/>
    <w:tmpl w:val="DCC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85CDA"/>
    <w:multiLevelType w:val="hybridMultilevel"/>
    <w:tmpl w:val="A01E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B273A"/>
    <w:multiLevelType w:val="multilevel"/>
    <w:tmpl w:val="1576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EA5A07"/>
    <w:multiLevelType w:val="multilevel"/>
    <w:tmpl w:val="0C86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427F8D"/>
    <w:multiLevelType w:val="multilevel"/>
    <w:tmpl w:val="17F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0D1953"/>
    <w:multiLevelType w:val="multilevel"/>
    <w:tmpl w:val="6F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65229"/>
    <w:multiLevelType w:val="multilevel"/>
    <w:tmpl w:val="7446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2629F"/>
    <w:multiLevelType w:val="multilevel"/>
    <w:tmpl w:val="9842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A421E"/>
    <w:multiLevelType w:val="multilevel"/>
    <w:tmpl w:val="6422F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CF53BA"/>
    <w:multiLevelType w:val="multilevel"/>
    <w:tmpl w:val="BF2E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A46999"/>
    <w:multiLevelType w:val="multilevel"/>
    <w:tmpl w:val="C1F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C81965"/>
    <w:multiLevelType w:val="multilevel"/>
    <w:tmpl w:val="D2C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FA2621"/>
    <w:multiLevelType w:val="multilevel"/>
    <w:tmpl w:val="F394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D65BDB"/>
    <w:multiLevelType w:val="multilevel"/>
    <w:tmpl w:val="60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FE283C"/>
    <w:multiLevelType w:val="multilevel"/>
    <w:tmpl w:val="70A6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14401D"/>
    <w:multiLevelType w:val="multilevel"/>
    <w:tmpl w:val="90E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3E3AF3"/>
    <w:multiLevelType w:val="multilevel"/>
    <w:tmpl w:val="7B3A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E41EC"/>
    <w:multiLevelType w:val="multilevel"/>
    <w:tmpl w:val="782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721D0D"/>
    <w:multiLevelType w:val="multilevel"/>
    <w:tmpl w:val="6DA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19"/>
  </w:num>
  <w:num w:numId="4">
    <w:abstractNumId w:val="3"/>
  </w:num>
  <w:num w:numId="5">
    <w:abstractNumId w:val="11"/>
  </w:num>
  <w:num w:numId="6">
    <w:abstractNumId w:val="4"/>
  </w:num>
  <w:num w:numId="7">
    <w:abstractNumId w:val="20"/>
  </w:num>
  <w:num w:numId="8">
    <w:abstractNumId w:val="18"/>
  </w:num>
  <w:num w:numId="9">
    <w:abstractNumId w:val="9"/>
  </w:num>
  <w:num w:numId="10">
    <w:abstractNumId w:val="31"/>
  </w:num>
  <w:num w:numId="11">
    <w:abstractNumId w:val="5"/>
  </w:num>
  <w:num w:numId="12">
    <w:abstractNumId w:val="24"/>
  </w:num>
  <w:num w:numId="13">
    <w:abstractNumId w:val="6"/>
  </w:num>
  <w:num w:numId="14">
    <w:abstractNumId w:val="21"/>
  </w:num>
  <w:num w:numId="15">
    <w:abstractNumId w:val="25"/>
  </w:num>
  <w:num w:numId="16">
    <w:abstractNumId w:val="8"/>
  </w:num>
  <w:num w:numId="17">
    <w:abstractNumId w:val="2"/>
  </w:num>
  <w:num w:numId="18">
    <w:abstractNumId w:val="22"/>
  </w:num>
  <w:num w:numId="19">
    <w:abstractNumId w:val="10"/>
  </w:num>
  <w:num w:numId="20">
    <w:abstractNumId w:val="12"/>
  </w:num>
  <w:num w:numId="21">
    <w:abstractNumId w:val="26"/>
  </w:num>
  <w:num w:numId="22">
    <w:abstractNumId w:val="29"/>
  </w:num>
  <w:num w:numId="23">
    <w:abstractNumId w:val="7"/>
  </w:num>
  <w:num w:numId="24">
    <w:abstractNumId w:val="0"/>
  </w:num>
  <w:num w:numId="25">
    <w:abstractNumId w:val="23"/>
  </w:num>
  <w:num w:numId="26">
    <w:abstractNumId w:val="15"/>
  </w:num>
  <w:num w:numId="27">
    <w:abstractNumId w:val="16"/>
  </w:num>
  <w:num w:numId="28">
    <w:abstractNumId w:val="30"/>
  </w:num>
  <w:num w:numId="29">
    <w:abstractNumId w:val="28"/>
  </w:num>
  <w:num w:numId="30">
    <w:abstractNumId w:val="27"/>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AD"/>
    <w:rsid w:val="00137DC3"/>
    <w:rsid w:val="00216E0F"/>
    <w:rsid w:val="0045256B"/>
    <w:rsid w:val="007B571F"/>
    <w:rsid w:val="00E705AD"/>
    <w:rsid w:val="00FC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B7CF"/>
  <w15:chartTrackingRefBased/>
  <w15:docId w15:val="{1A787808-D1C7-42B8-97D2-6363D066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05AD"/>
    <w:rPr>
      <w:b/>
      <w:bCs/>
    </w:rPr>
  </w:style>
  <w:style w:type="character" w:styleId="Hyperlink">
    <w:name w:val="Hyperlink"/>
    <w:basedOn w:val="DefaultParagraphFont"/>
    <w:uiPriority w:val="99"/>
    <w:semiHidden/>
    <w:unhideWhenUsed/>
    <w:rsid w:val="00E705AD"/>
    <w:rPr>
      <w:color w:val="0000FF"/>
      <w:u w:val="single"/>
    </w:rPr>
  </w:style>
  <w:style w:type="character" w:styleId="Emphasis">
    <w:name w:val="Emphasis"/>
    <w:basedOn w:val="DefaultParagraphFont"/>
    <w:uiPriority w:val="20"/>
    <w:qFormat/>
    <w:rsid w:val="00E705AD"/>
    <w:rPr>
      <w:i/>
      <w:iCs/>
    </w:rPr>
  </w:style>
  <w:style w:type="paragraph" w:styleId="ListParagraph">
    <w:name w:val="List Paragraph"/>
    <w:basedOn w:val="Normal"/>
    <w:uiPriority w:val="34"/>
    <w:qFormat/>
    <w:rsid w:val="00E705AD"/>
    <w:pPr>
      <w:ind w:left="720"/>
      <w:contextualSpacing/>
    </w:pPr>
  </w:style>
  <w:style w:type="paragraph" w:styleId="BalloonText">
    <w:name w:val="Balloon Text"/>
    <w:basedOn w:val="Normal"/>
    <w:link w:val="BalloonTextChar"/>
    <w:uiPriority w:val="99"/>
    <w:semiHidden/>
    <w:unhideWhenUsed/>
    <w:rsid w:val="007B5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1F"/>
    <w:rPr>
      <w:rFonts w:ascii="Segoe UI" w:hAnsi="Segoe UI" w:cs="Segoe UI"/>
      <w:sz w:val="18"/>
      <w:szCs w:val="18"/>
    </w:rPr>
  </w:style>
  <w:style w:type="paragraph" w:styleId="Header">
    <w:name w:val="header"/>
    <w:basedOn w:val="Normal"/>
    <w:link w:val="HeaderChar"/>
    <w:uiPriority w:val="99"/>
    <w:unhideWhenUsed/>
    <w:rsid w:val="00216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E0F"/>
  </w:style>
  <w:style w:type="paragraph" w:styleId="Footer">
    <w:name w:val="footer"/>
    <w:basedOn w:val="Normal"/>
    <w:link w:val="FooterChar"/>
    <w:uiPriority w:val="99"/>
    <w:unhideWhenUsed/>
    <w:rsid w:val="00216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awarenessweek.org/pdf/BullyingPreventionStrategiesinSchools%20Ken%20Rigby.pdf" TargetMode="External"/><Relationship Id="rId3" Type="http://schemas.openxmlformats.org/officeDocument/2006/relationships/settings" Target="settings.xml"/><Relationship Id="rId7" Type="http://schemas.openxmlformats.org/officeDocument/2006/relationships/hyperlink" Target="http://www.education.ie/en/Publications/Policy-Reports/Anti-Bullying-Procedures-for-Primary-and-Post-Primary-School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cp:lastPrinted>2022-09-18T16:37:00Z</cp:lastPrinted>
  <dcterms:created xsi:type="dcterms:W3CDTF">2022-09-18T16:24:00Z</dcterms:created>
  <dcterms:modified xsi:type="dcterms:W3CDTF">2022-09-18T16:42:00Z</dcterms:modified>
</cp:coreProperties>
</file>